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B296" w14:textId="77777777" w:rsidR="00EA2DD4" w:rsidRDefault="00EA2DD4" w:rsidP="0025389E">
      <w:pPr>
        <w:ind w:left="2160"/>
        <w:jc w:val="right"/>
        <w:rPr>
          <w:rFonts w:asciiTheme="majorHAnsi" w:hAnsiTheme="majorHAnsi" w:cstheme="majorHAnsi"/>
          <w:sz w:val="22"/>
          <w:szCs w:val="22"/>
          <w:lang w:val="es-PR"/>
        </w:rPr>
      </w:pPr>
    </w:p>
    <w:p w14:paraId="1E742901" w14:textId="77777777" w:rsidR="00EA2DD4" w:rsidRDefault="00EA2DD4" w:rsidP="0025389E">
      <w:pPr>
        <w:ind w:left="2160"/>
        <w:jc w:val="right"/>
        <w:rPr>
          <w:rFonts w:asciiTheme="majorHAnsi" w:hAnsiTheme="majorHAnsi" w:cstheme="majorHAnsi"/>
          <w:sz w:val="22"/>
          <w:szCs w:val="22"/>
          <w:lang w:val="es-PR"/>
        </w:rPr>
      </w:pPr>
    </w:p>
    <w:p w14:paraId="57C83425" w14:textId="3B23E44C" w:rsidR="00EA2DD4" w:rsidRDefault="00EA2DD4" w:rsidP="00EA2DD4">
      <w:pPr>
        <w:ind w:left="-270"/>
        <w:jc w:val="center"/>
        <w:rPr>
          <w:rFonts w:asciiTheme="majorHAnsi" w:hAnsiTheme="majorHAnsi" w:cstheme="majorHAnsi"/>
          <w:b/>
          <w:lang w:val="es-PR"/>
        </w:rPr>
      </w:pPr>
    </w:p>
    <w:p w14:paraId="6AFA029D" w14:textId="77777777" w:rsidR="00DA1908" w:rsidRDefault="00DA1908" w:rsidP="00EA2DD4">
      <w:pPr>
        <w:ind w:left="-270"/>
        <w:jc w:val="center"/>
        <w:rPr>
          <w:rFonts w:asciiTheme="majorHAnsi" w:hAnsiTheme="majorHAnsi" w:cstheme="majorHAnsi"/>
          <w:b/>
          <w:lang w:val="es-PR"/>
        </w:rPr>
      </w:pPr>
    </w:p>
    <w:p w14:paraId="3217F34C" w14:textId="34E458B1" w:rsidR="00EA2DD4" w:rsidRDefault="00EA2DD4" w:rsidP="00EA2DD4">
      <w:pPr>
        <w:ind w:left="-270"/>
        <w:jc w:val="center"/>
        <w:rPr>
          <w:rFonts w:asciiTheme="majorHAnsi" w:hAnsiTheme="majorHAnsi" w:cstheme="majorHAnsi"/>
          <w:b/>
          <w:lang w:val="es-PR"/>
        </w:rPr>
      </w:pPr>
      <w:r w:rsidRPr="00EA2DD4">
        <w:rPr>
          <w:rFonts w:asciiTheme="majorHAnsi" w:hAnsiTheme="majorHAnsi" w:cstheme="majorHAnsi"/>
          <w:b/>
          <w:lang w:val="es-PR"/>
        </w:rPr>
        <w:t>CRITERIOS DE ELEGIBILIDAD</w:t>
      </w:r>
      <w:r>
        <w:rPr>
          <w:rFonts w:asciiTheme="majorHAnsi" w:hAnsiTheme="majorHAnsi" w:cstheme="majorHAnsi"/>
          <w:b/>
          <w:lang w:val="es-PR"/>
        </w:rPr>
        <w:t xml:space="preserve"> Y PROCEDIMIENTO PARA OTORGACIÓN DE AYUDA DIRECTA </w:t>
      </w:r>
    </w:p>
    <w:p w14:paraId="6CB1751F" w14:textId="5BDD6713" w:rsidR="00EA2DD4" w:rsidRDefault="00EA2DD4" w:rsidP="00EA2DD4">
      <w:pPr>
        <w:ind w:left="-270"/>
        <w:jc w:val="center"/>
        <w:rPr>
          <w:rFonts w:asciiTheme="majorHAnsi" w:hAnsiTheme="majorHAnsi" w:cstheme="majorHAnsi"/>
          <w:b/>
          <w:lang w:val="es-PR"/>
        </w:rPr>
      </w:pPr>
      <w:r>
        <w:rPr>
          <w:rFonts w:asciiTheme="majorHAnsi" w:hAnsiTheme="majorHAnsi" w:cstheme="majorHAnsi"/>
          <w:b/>
          <w:lang w:val="es-PR"/>
        </w:rPr>
        <w:t>(COMPENSACIÓN POR PÉRDIDA DE INGRESOS) A PESCADORES COMERCIALES</w:t>
      </w:r>
      <w:r w:rsidRPr="00EA2DD4">
        <w:rPr>
          <w:rFonts w:asciiTheme="majorHAnsi" w:hAnsiTheme="majorHAnsi" w:cstheme="majorHAnsi"/>
          <w:b/>
          <w:lang w:val="es-PR"/>
        </w:rPr>
        <w:t xml:space="preserve"> </w:t>
      </w:r>
    </w:p>
    <w:p w14:paraId="6955BE2A" w14:textId="6EE714DA" w:rsidR="00EA2DD4" w:rsidRDefault="00EA2DD4" w:rsidP="00EA2DD4">
      <w:pPr>
        <w:ind w:left="-270"/>
        <w:jc w:val="center"/>
        <w:rPr>
          <w:rFonts w:asciiTheme="majorHAnsi" w:hAnsiTheme="majorHAnsi"/>
        </w:rPr>
      </w:pPr>
      <w:r w:rsidRPr="00EA2DD4">
        <w:rPr>
          <w:rFonts w:asciiTheme="majorHAnsi" w:hAnsiTheme="majorHAnsi" w:cstheme="majorHAnsi"/>
          <w:b/>
        </w:rPr>
        <w:t>“Puerto Rico Hurricane Fishery Disaster Recovery Proposal</w:t>
      </w:r>
      <w:r w:rsidRPr="00EA2DD4">
        <w:rPr>
          <w:rFonts w:asciiTheme="majorHAnsi" w:hAnsiTheme="majorHAnsi"/>
        </w:rPr>
        <w:t>”</w:t>
      </w:r>
    </w:p>
    <w:p w14:paraId="01BAF41D" w14:textId="795C80AD" w:rsidR="00EA2DD4" w:rsidRDefault="00EA2DD4" w:rsidP="00EA2DD4">
      <w:pPr>
        <w:ind w:left="-270"/>
        <w:jc w:val="center"/>
        <w:rPr>
          <w:rFonts w:asciiTheme="majorHAnsi" w:eastAsia="Times New Roman" w:hAnsiTheme="majorHAnsi" w:cstheme="majorHAnsi"/>
          <w:lang w:val="es-ES"/>
        </w:rPr>
      </w:pPr>
      <w:r w:rsidRPr="00D77208">
        <w:rPr>
          <w:rFonts w:asciiTheme="majorHAnsi" w:eastAsia="Times New Roman" w:hAnsiTheme="majorHAnsi" w:cstheme="majorHAnsi"/>
          <w:lang w:val="es-ES"/>
        </w:rPr>
        <w:t xml:space="preserve">Programa </w:t>
      </w:r>
      <w:r>
        <w:rPr>
          <w:rFonts w:asciiTheme="majorHAnsi" w:eastAsia="Times New Roman" w:hAnsiTheme="majorHAnsi" w:cstheme="majorHAnsi"/>
          <w:lang w:val="es-ES"/>
        </w:rPr>
        <w:t xml:space="preserve">de </w:t>
      </w:r>
      <w:r w:rsidRPr="00D77208">
        <w:rPr>
          <w:rFonts w:asciiTheme="majorHAnsi" w:eastAsia="Times New Roman" w:hAnsiTheme="majorHAnsi" w:cstheme="majorHAnsi"/>
          <w:lang w:val="es-ES"/>
        </w:rPr>
        <w:t>Desastres por Huracanes del Sureste</w:t>
      </w:r>
      <w:r w:rsidRPr="00EA2DD4">
        <w:rPr>
          <w:rFonts w:asciiTheme="majorHAnsi" w:eastAsia="Times New Roman" w:hAnsiTheme="majorHAnsi" w:cstheme="majorHAnsi"/>
          <w:lang w:val="es-ES"/>
        </w:rPr>
        <w:t xml:space="preserve"> </w:t>
      </w:r>
      <w:r w:rsidRPr="00D77208">
        <w:rPr>
          <w:rFonts w:asciiTheme="majorHAnsi" w:eastAsia="Times New Roman" w:hAnsiTheme="majorHAnsi" w:cstheme="majorHAnsi"/>
          <w:lang w:val="es-ES"/>
        </w:rPr>
        <w:t xml:space="preserve">de </w:t>
      </w:r>
      <w:r>
        <w:rPr>
          <w:rFonts w:asciiTheme="majorHAnsi" w:eastAsia="Times New Roman" w:hAnsiTheme="majorHAnsi" w:cstheme="majorHAnsi"/>
          <w:lang w:val="es-ES"/>
        </w:rPr>
        <w:t>NOAA</w:t>
      </w:r>
    </w:p>
    <w:p w14:paraId="18706567" w14:textId="77777777" w:rsidR="00F909EB" w:rsidRDefault="00F909EB" w:rsidP="00EA2DD4">
      <w:pPr>
        <w:ind w:left="-270"/>
        <w:jc w:val="center"/>
        <w:rPr>
          <w:rFonts w:asciiTheme="majorHAnsi" w:hAnsiTheme="majorHAnsi" w:cstheme="majorHAnsi"/>
          <w:sz w:val="22"/>
          <w:szCs w:val="22"/>
          <w:lang w:val="es-PR"/>
        </w:rPr>
      </w:pPr>
    </w:p>
    <w:p w14:paraId="2D80FD7D" w14:textId="77777777" w:rsidR="00A065D4" w:rsidRPr="00EA2DD4" w:rsidRDefault="00A065D4" w:rsidP="00EA2DD4">
      <w:pPr>
        <w:ind w:left="-270"/>
        <w:jc w:val="center"/>
        <w:rPr>
          <w:rFonts w:asciiTheme="majorHAnsi" w:hAnsiTheme="majorHAnsi" w:cstheme="majorHAnsi"/>
          <w:sz w:val="22"/>
          <w:szCs w:val="22"/>
          <w:lang w:val="es-PR"/>
        </w:rPr>
      </w:pPr>
    </w:p>
    <w:p w14:paraId="3A678365" w14:textId="64999E9C" w:rsidR="001F0980" w:rsidRPr="00A065D4" w:rsidRDefault="00923642" w:rsidP="00EA2DD4">
      <w:pPr>
        <w:ind w:left="-270"/>
        <w:jc w:val="center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12</w:t>
      </w:r>
      <w:r w:rsidR="000D7B93" w:rsidRPr="00A065D4">
        <w:rPr>
          <w:rFonts w:asciiTheme="majorHAnsi" w:hAnsiTheme="majorHAnsi" w:cstheme="majorHAnsi"/>
          <w:lang w:val="es-PR"/>
        </w:rPr>
        <w:t xml:space="preserve"> de </w:t>
      </w:r>
      <w:r w:rsidR="001C11C4">
        <w:rPr>
          <w:rFonts w:asciiTheme="majorHAnsi" w:hAnsiTheme="majorHAnsi" w:cstheme="majorHAnsi"/>
          <w:lang w:val="es-PR"/>
        </w:rPr>
        <w:t>juni</w:t>
      </w:r>
      <w:r w:rsidR="00FE36E2" w:rsidRPr="00A065D4">
        <w:rPr>
          <w:rFonts w:asciiTheme="majorHAnsi" w:hAnsiTheme="majorHAnsi" w:cstheme="majorHAnsi"/>
          <w:lang w:val="es-PR"/>
        </w:rPr>
        <w:t>o</w:t>
      </w:r>
      <w:r w:rsidR="00EA2DD4" w:rsidRPr="00A065D4">
        <w:rPr>
          <w:rFonts w:asciiTheme="majorHAnsi" w:hAnsiTheme="majorHAnsi" w:cstheme="majorHAnsi"/>
          <w:lang w:val="es-PR"/>
        </w:rPr>
        <w:t xml:space="preserve"> de</w:t>
      </w:r>
      <w:r w:rsidR="001F0980" w:rsidRPr="00A065D4">
        <w:rPr>
          <w:rFonts w:asciiTheme="majorHAnsi" w:hAnsiTheme="majorHAnsi" w:cstheme="majorHAnsi"/>
          <w:lang w:val="es-PR"/>
        </w:rPr>
        <w:t xml:space="preserve"> 2020</w:t>
      </w:r>
    </w:p>
    <w:p w14:paraId="0F3B77EE" w14:textId="77777777" w:rsidR="00624A26" w:rsidRPr="00A065D4" w:rsidRDefault="00624A26" w:rsidP="00EA2DD4">
      <w:pPr>
        <w:ind w:left="-270"/>
        <w:jc w:val="center"/>
        <w:rPr>
          <w:rFonts w:asciiTheme="majorHAnsi" w:hAnsiTheme="majorHAnsi" w:cstheme="majorHAnsi"/>
          <w:lang w:val="es-PR"/>
        </w:rPr>
      </w:pPr>
    </w:p>
    <w:p w14:paraId="48895F61" w14:textId="77777777" w:rsidR="00A065D4" w:rsidRPr="00A065D4" w:rsidRDefault="00A065D4" w:rsidP="00EA2DD4">
      <w:pPr>
        <w:ind w:left="-270"/>
        <w:jc w:val="center"/>
        <w:rPr>
          <w:rFonts w:asciiTheme="majorHAnsi" w:hAnsiTheme="majorHAnsi" w:cstheme="majorHAnsi"/>
          <w:lang w:val="es-PR"/>
        </w:rPr>
      </w:pPr>
    </w:p>
    <w:p w14:paraId="32F87B78" w14:textId="0FDE92C0" w:rsidR="00EA2DD4" w:rsidRPr="00A065D4" w:rsidRDefault="00EA2DD4" w:rsidP="00EA2DD4">
      <w:pPr>
        <w:ind w:left="-270"/>
        <w:jc w:val="both"/>
        <w:rPr>
          <w:rFonts w:asciiTheme="majorHAnsi" w:hAnsiTheme="majorHAnsi" w:cstheme="majorHAnsi"/>
          <w:lang w:val="es-PR"/>
        </w:rPr>
      </w:pPr>
      <w:r w:rsidRPr="00A065D4">
        <w:rPr>
          <w:rFonts w:asciiTheme="majorHAnsi" w:hAnsiTheme="majorHAnsi" w:cstheme="majorHAnsi"/>
          <w:lang w:val="es-ES"/>
        </w:rPr>
        <w:t>En términos de elegibilidad para la compens</w:t>
      </w:r>
      <w:r w:rsidR="00E57AB6" w:rsidRPr="00A065D4">
        <w:rPr>
          <w:rFonts w:asciiTheme="majorHAnsi" w:hAnsiTheme="majorHAnsi" w:cstheme="majorHAnsi"/>
          <w:lang w:val="es-ES"/>
        </w:rPr>
        <w:t xml:space="preserve">ación por pérdida de ingresos, </w:t>
      </w:r>
      <w:r w:rsidR="00E57AB6" w:rsidRPr="00A065D4">
        <w:rPr>
          <w:rFonts w:asciiTheme="majorHAnsi" w:hAnsiTheme="majorHAnsi" w:cstheme="majorHAnsi"/>
          <w:lang w:val="es-PR"/>
        </w:rPr>
        <w:t>aquellos</w:t>
      </w:r>
      <w:r w:rsidRPr="00A065D4">
        <w:rPr>
          <w:rFonts w:asciiTheme="majorHAnsi" w:hAnsiTheme="majorHAnsi" w:cstheme="majorHAnsi"/>
          <w:lang w:val="es-PR"/>
        </w:rPr>
        <w:t xml:space="preserve"> pescadores comerciales a tiempo parcial o completo, que hayan cumplido con el requ</w:t>
      </w:r>
      <w:r w:rsidR="00AE2FC4" w:rsidRPr="00A065D4">
        <w:rPr>
          <w:rFonts w:asciiTheme="majorHAnsi" w:hAnsiTheme="majorHAnsi" w:cstheme="majorHAnsi"/>
          <w:lang w:val="es-PR"/>
        </w:rPr>
        <w:t xml:space="preserve">erimiento </w:t>
      </w:r>
      <w:r w:rsidRPr="00A065D4">
        <w:rPr>
          <w:rFonts w:asciiTheme="majorHAnsi" w:hAnsiTheme="majorHAnsi" w:cstheme="majorHAnsi"/>
          <w:lang w:val="es-PR"/>
        </w:rPr>
        <w:t xml:space="preserve"> de rendir estadísticas pesqueras en el año 2017, incluyendo radicaciones negativas; o </w:t>
      </w:r>
      <w:r w:rsidR="00E57AB6" w:rsidRPr="00A065D4">
        <w:rPr>
          <w:rFonts w:asciiTheme="majorHAnsi" w:hAnsiTheme="majorHAnsi" w:cstheme="majorHAnsi"/>
          <w:lang w:val="es-PR"/>
        </w:rPr>
        <w:t xml:space="preserve">aquellos </w:t>
      </w:r>
      <w:r w:rsidRPr="00A065D4">
        <w:rPr>
          <w:rFonts w:asciiTheme="majorHAnsi" w:hAnsiTheme="majorHAnsi" w:cstheme="majorHAnsi"/>
          <w:lang w:val="es-PR"/>
        </w:rPr>
        <w:t>dueños de “</w:t>
      </w:r>
      <w:proofErr w:type="spellStart"/>
      <w:r w:rsidRPr="00A065D4">
        <w:rPr>
          <w:rFonts w:asciiTheme="majorHAnsi" w:hAnsiTheme="majorHAnsi" w:cstheme="majorHAnsi"/>
          <w:lang w:val="es-PR"/>
        </w:rPr>
        <w:t>Charter</w:t>
      </w:r>
      <w:proofErr w:type="spellEnd"/>
      <w:r w:rsidRPr="00A065D4">
        <w:rPr>
          <w:rFonts w:asciiTheme="majorHAnsi" w:hAnsiTheme="majorHAnsi" w:cstheme="majorHAnsi"/>
          <w:lang w:val="es-PR"/>
        </w:rPr>
        <w:t xml:space="preserve"> </w:t>
      </w:r>
      <w:proofErr w:type="spellStart"/>
      <w:r w:rsidRPr="00A065D4">
        <w:rPr>
          <w:rFonts w:asciiTheme="majorHAnsi" w:hAnsiTheme="majorHAnsi" w:cstheme="majorHAnsi"/>
          <w:lang w:val="es-PR"/>
        </w:rPr>
        <w:t>Boats</w:t>
      </w:r>
      <w:proofErr w:type="spellEnd"/>
      <w:r w:rsidRPr="00A065D4">
        <w:rPr>
          <w:rFonts w:asciiTheme="majorHAnsi" w:hAnsiTheme="majorHAnsi" w:cstheme="majorHAnsi"/>
          <w:lang w:val="es-PR"/>
        </w:rPr>
        <w:t>” cuyas licencias o permisos del DRNA estuvieran vigentes durante el Huracán Irma (6 de septiembre de 2017) o el Huracán María (20 de septiembre de 2017); que estén interesados en la ayuda, deberán llenar y someter:</w:t>
      </w:r>
    </w:p>
    <w:p w14:paraId="44FBF1D3" w14:textId="77777777" w:rsidR="00EA2DD4" w:rsidRPr="00A065D4" w:rsidRDefault="00EA2DD4" w:rsidP="00EA2DD4">
      <w:pPr>
        <w:ind w:left="-270"/>
        <w:jc w:val="both"/>
        <w:rPr>
          <w:rFonts w:asciiTheme="majorHAnsi" w:hAnsiTheme="majorHAnsi" w:cstheme="majorHAnsi"/>
          <w:lang w:val="es-PR"/>
        </w:rPr>
      </w:pPr>
    </w:p>
    <w:p w14:paraId="740C5F0A" w14:textId="16DC170B" w:rsidR="000444DC" w:rsidRPr="002178AF" w:rsidRDefault="00EA2DD4" w:rsidP="00EA2D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es-PR"/>
        </w:rPr>
      </w:pPr>
      <w:r w:rsidRPr="00A065D4">
        <w:rPr>
          <w:rFonts w:asciiTheme="majorHAnsi" w:hAnsiTheme="majorHAnsi" w:cstheme="majorHAnsi"/>
          <w:lang w:val="es-PR"/>
        </w:rPr>
        <w:t xml:space="preserve">el </w:t>
      </w:r>
      <w:r w:rsidR="002178AF">
        <w:rPr>
          <w:rFonts w:asciiTheme="majorHAnsi" w:hAnsiTheme="majorHAnsi" w:cstheme="majorHAnsi"/>
          <w:lang w:val="es-PR"/>
        </w:rPr>
        <w:t>f</w:t>
      </w:r>
      <w:r w:rsidRPr="00A065D4">
        <w:rPr>
          <w:rFonts w:asciiTheme="majorHAnsi" w:hAnsiTheme="majorHAnsi" w:cstheme="majorHAnsi"/>
          <w:lang w:val="es-PR"/>
        </w:rPr>
        <w:t xml:space="preserve">ormulario de </w:t>
      </w:r>
      <w:r w:rsidR="002178AF" w:rsidRPr="002178AF">
        <w:rPr>
          <w:rFonts w:asciiTheme="majorHAnsi" w:hAnsiTheme="majorHAnsi" w:cstheme="majorHAnsi"/>
          <w:i/>
          <w:lang w:val="es-PR"/>
        </w:rPr>
        <w:t>S</w:t>
      </w:r>
      <w:r w:rsidR="002178AF" w:rsidRPr="002178AF">
        <w:rPr>
          <w:rFonts w:asciiTheme="majorHAnsi" w:hAnsiTheme="majorHAnsi" w:cstheme="majorHAnsi"/>
          <w:i/>
          <w:szCs w:val="28"/>
          <w:lang w:val="es-PR"/>
        </w:rPr>
        <w:t>olicitud</w:t>
      </w:r>
      <w:r w:rsidR="002178AF" w:rsidRPr="002178AF">
        <w:rPr>
          <w:rFonts w:asciiTheme="majorHAnsi" w:hAnsiTheme="majorHAnsi" w:cstheme="majorHAnsi"/>
          <w:i/>
          <w:lang w:val="es-PR"/>
        </w:rPr>
        <w:t xml:space="preserve"> de ayuda bajo los</w:t>
      </w:r>
      <w:r w:rsidR="002178AF" w:rsidRPr="002178AF" w:rsidDel="00B6123C">
        <w:rPr>
          <w:rFonts w:asciiTheme="majorHAnsi" w:hAnsiTheme="majorHAnsi" w:cstheme="majorHAnsi"/>
          <w:i/>
          <w:lang w:val="es-PR"/>
        </w:rPr>
        <w:t xml:space="preserve"> </w:t>
      </w:r>
      <w:r w:rsidR="002178AF" w:rsidRPr="002178AF">
        <w:rPr>
          <w:rFonts w:asciiTheme="majorHAnsi" w:hAnsiTheme="majorHAnsi" w:cstheme="majorHAnsi"/>
          <w:i/>
          <w:lang w:val="es-PR"/>
        </w:rPr>
        <w:t>fondos “Fishery Disaster”</w:t>
      </w:r>
    </w:p>
    <w:p w14:paraId="7F8F356F" w14:textId="77777777" w:rsidR="002178AF" w:rsidRPr="00A065D4" w:rsidRDefault="002178AF" w:rsidP="002178AF">
      <w:pPr>
        <w:pStyle w:val="ListParagraph"/>
        <w:ind w:left="90"/>
        <w:jc w:val="both"/>
        <w:rPr>
          <w:rFonts w:asciiTheme="majorHAnsi" w:hAnsiTheme="majorHAnsi" w:cstheme="majorHAnsi"/>
          <w:lang w:val="es-PR"/>
        </w:rPr>
      </w:pPr>
    </w:p>
    <w:p w14:paraId="32F93B66" w14:textId="3401D6A4" w:rsidR="00DC2C6C" w:rsidRDefault="000444DC" w:rsidP="00DC2C6C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  <w:lang w:val="es-PR"/>
        </w:rPr>
      </w:pPr>
      <w:r w:rsidRPr="00A065D4">
        <w:rPr>
          <w:rFonts w:asciiTheme="majorHAnsi" w:hAnsiTheme="majorHAnsi" w:cstheme="majorHAnsi"/>
          <w:lang w:val="es-PR"/>
        </w:rPr>
        <w:t>Incluirá</w:t>
      </w:r>
      <w:r w:rsidR="002178AF">
        <w:rPr>
          <w:rFonts w:asciiTheme="majorHAnsi" w:hAnsiTheme="majorHAnsi" w:cstheme="majorHAnsi"/>
          <w:lang w:val="es-PR"/>
        </w:rPr>
        <w:t>, entre otras cosas,</w:t>
      </w:r>
      <w:r w:rsidRPr="00A065D4">
        <w:rPr>
          <w:rFonts w:asciiTheme="majorHAnsi" w:hAnsiTheme="majorHAnsi" w:cstheme="majorHAnsi"/>
          <w:lang w:val="es-PR"/>
        </w:rPr>
        <w:t xml:space="preserve"> una aseveración del pescador </w:t>
      </w:r>
      <w:r w:rsidR="00DC2C6C" w:rsidRPr="00A065D4">
        <w:rPr>
          <w:rFonts w:asciiTheme="majorHAnsi" w:hAnsiTheme="majorHAnsi" w:cstheme="majorHAnsi"/>
          <w:lang w:val="es-PR"/>
        </w:rPr>
        <w:t xml:space="preserve">que indique </w:t>
      </w:r>
      <w:r w:rsidRPr="00A065D4">
        <w:rPr>
          <w:rFonts w:asciiTheme="majorHAnsi" w:hAnsiTheme="majorHAnsi" w:cstheme="majorHAnsi"/>
          <w:lang w:val="es-PR"/>
        </w:rPr>
        <w:t xml:space="preserve">si a su mejor entender no tiene deudas con el Gobierno. </w:t>
      </w:r>
      <w:r w:rsidR="00DC2C6C" w:rsidRPr="00A065D4">
        <w:rPr>
          <w:rFonts w:asciiTheme="majorHAnsi" w:hAnsiTheme="majorHAnsi" w:cstheme="majorHAnsi"/>
          <w:lang w:val="es-PR"/>
        </w:rPr>
        <w:t>De tener deudas, se le pedirá que incluya la documentación pertinente, junto a este formulario.</w:t>
      </w:r>
    </w:p>
    <w:p w14:paraId="0E084FAC" w14:textId="77777777" w:rsidR="002178AF" w:rsidRPr="00A065D4" w:rsidRDefault="002178AF" w:rsidP="002178AF">
      <w:pPr>
        <w:pStyle w:val="ListParagraph"/>
        <w:ind w:left="810"/>
        <w:jc w:val="both"/>
        <w:rPr>
          <w:rFonts w:asciiTheme="majorHAnsi" w:hAnsiTheme="majorHAnsi" w:cstheme="majorHAnsi"/>
          <w:lang w:val="es-PR"/>
        </w:rPr>
      </w:pPr>
    </w:p>
    <w:p w14:paraId="76DF5D6C" w14:textId="4405FDA6" w:rsidR="00655D65" w:rsidRPr="00A065D4" w:rsidRDefault="00EA2DD4" w:rsidP="00DC2C6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es-PR"/>
        </w:rPr>
      </w:pPr>
      <w:r w:rsidRPr="00A065D4">
        <w:rPr>
          <w:rFonts w:asciiTheme="majorHAnsi" w:hAnsiTheme="majorHAnsi" w:cstheme="majorHAnsi"/>
          <w:lang w:val="es-PR"/>
        </w:rPr>
        <w:t xml:space="preserve">el </w:t>
      </w:r>
      <w:r w:rsidRPr="002178AF">
        <w:rPr>
          <w:rFonts w:asciiTheme="majorHAnsi" w:hAnsiTheme="majorHAnsi" w:cstheme="majorHAnsi"/>
          <w:i/>
          <w:lang w:val="es-PR"/>
        </w:rPr>
        <w:t>Formulario de Proveedores</w:t>
      </w:r>
      <w:r w:rsidR="002178AF">
        <w:rPr>
          <w:rFonts w:asciiTheme="majorHAnsi" w:hAnsiTheme="majorHAnsi" w:cstheme="majorHAnsi"/>
          <w:i/>
          <w:lang w:val="es-PR"/>
        </w:rPr>
        <w:t>,</w:t>
      </w:r>
      <w:r w:rsidRPr="00A065D4">
        <w:rPr>
          <w:rFonts w:asciiTheme="majorHAnsi" w:hAnsiTheme="majorHAnsi" w:cstheme="majorHAnsi"/>
          <w:lang w:val="es-PR"/>
        </w:rPr>
        <w:t xml:space="preserve"> </w:t>
      </w:r>
      <w:r w:rsidR="002178AF">
        <w:rPr>
          <w:rFonts w:asciiTheme="majorHAnsi" w:hAnsiTheme="majorHAnsi" w:cstheme="majorHAnsi"/>
          <w:lang w:val="es-PR"/>
        </w:rPr>
        <w:t xml:space="preserve">o suplidores, </w:t>
      </w:r>
      <w:r w:rsidRPr="00A065D4">
        <w:rPr>
          <w:rFonts w:asciiTheme="majorHAnsi" w:hAnsiTheme="majorHAnsi" w:cstheme="majorHAnsi"/>
          <w:lang w:val="es-PR"/>
        </w:rPr>
        <w:t>del Departamento de Hacienda (“</w:t>
      </w:r>
      <w:proofErr w:type="spellStart"/>
      <w:r w:rsidRPr="00A065D4">
        <w:rPr>
          <w:rFonts w:asciiTheme="majorHAnsi" w:hAnsiTheme="majorHAnsi" w:cstheme="majorHAnsi"/>
          <w:lang w:val="es-PR"/>
        </w:rPr>
        <w:t>Vendor’s</w:t>
      </w:r>
      <w:proofErr w:type="spellEnd"/>
      <w:r w:rsidRPr="00A065D4">
        <w:rPr>
          <w:rFonts w:asciiTheme="majorHAnsi" w:hAnsiTheme="majorHAnsi" w:cstheme="majorHAnsi"/>
          <w:lang w:val="es-PR"/>
        </w:rPr>
        <w:t xml:space="preserve"> </w:t>
      </w:r>
      <w:proofErr w:type="spellStart"/>
      <w:r w:rsidRPr="00A065D4">
        <w:rPr>
          <w:rFonts w:asciiTheme="majorHAnsi" w:hAnsiTheme="majorHAnsi" w:cstheme="majorHAnsi"/>
          <w:lang w:val="es-PR"/>
        </w:rPr>
        <w:t>form</w:t>
      </w:r>
      <w:proofErr w:type="spellEnd"/>
      <w:r w:rsidR="002178AF">
        <w:rPr>
          <w:rFonts w:asciiTheme="majorHAnsi" w:hAnsiTheme="majorHAnsi" w:cstheme="majorHAnsi"/>
          <w:lang w:val="es-PR"/>
        </w:rPr>
        <w:t>”)</w:t>
      </w:r>
    </w:p>
    <w:p w14:paraId="2D18C855" w14:textId="77777777" w:rsidR="00DC2C6C" w:rsidRPr="00A065D4" w:rsidRDefault="00DC2C6C" w:rsidP="00DC2C6C">
      <w:pPr>
        <w:pStyle w:val="ListParagraph"/>
        <w:ind w:left="-270"/>
        <w:jc w:val="both"/>
        <w:rPr>
          <w:rFonts w:asciiTheme="majorHAnsi" w:hAnsiTheme="majorHAnsi" w:cstheme="majorHAnsi"/>
          <w:lang w:val="es-PR"/>
        </w:rPr>
      </w:pPr>
    </w:p>
    <w:p w14:paraId="760D862A" w14:textId="45796B2E" w:rsidR="00EA2DD4" w:rsidRPr="00A065D4" w:rsidRDefault="00EA2DD4" w:rsidP="00655D65">
      <w:pPr>
        <w:ind w:left="-270"/>
        <w:jc w:val="both"/>
        <w:rPr>
          <w:rFonts w:asciiTheme="majorHAnsi" w:hAnsiTheme="majorHAnsi" w:cstheme="majorHAnsi"/>
          <w:lang w:val="es-PR"/>
        </w:rPr>
      </w:pPr>
      <w:r w:rsidRPr="00A065D4">
        <w:rPr>
          <w:rFonts w:asciiTheme="majorHAnsi" w:hAnsiTheme="majorHAnsi" w:cstheme="majorHAnsi"/>
          <w:lang w:val="es-PR"/>
        </w:rPr>
        <w:t xml:space="preserve">Deberán enviar la información requerida a la dirección electrónica: </w:t>
      </w:r>
      <w:hyperlink r:id="rId8" w:history="1">
        <w:r w:rsidRPr="00A065D4">
          <w:rPr>
            <w:rStyle w:val="Hyperlink"/>
            <w:rFonts w:asciiTheme="majorHAnsi" w:hAnsiTheme="majorHAnsi" w:cstheme="majorHAnsi"/>
            <w:lang w:val="es-PR"/>
          </w:rPr>
          <w:t>ayudapescador@drna.pr.gov</w:t>
        </w:r>
      </w:hyperlink>
      <w:r w:rsidRPr="00A065D4">
        <w:rPr>
          <w:rFonts w:asciiTheme="majorHAnsi" w:hAnsiTheme="majorHAnsi" w:cstheme="majorHAnsi"/>
          <w:lang w:val="es-PR"/>
        </w:rPr>
        <w:t xml:space="preserve">, o a la dirección postal del DRNA: P.O. Box 366147, San Juan PR 00936, </w:t>
      </w:r>
      <w:r w:rsidR="00FE36E2" w:rsidRPr="00923642">
        <w:rPr>
          <w:rFonts w:asciiTheme="majorHAnsi" w:hAnsiTheme="majorHAnsi" w:cstheme="majorHAnsi"/>
          <w:i/>
          <w:lang w:val="es-PR"/>
        </w:rPr>
        <w:t xml:space="preserve">en o </w:t>
      </w:r>
      <w:r w:rsidRPr="00923642">
        <w:rPr>
          <w:rFonts w:asciiTheme="majorHAnsi" w:hAnsiTheme="majorHAnsi" w:cstheme="majorHAnsi"/>
          <w:i/>
          <w:lang w:val="es-PR"/>
        </w:rPr>
        <w:t>antes de</w:t>
      </w:r>
      <w:r w:rsidR="00FE36E2" w:rsidRPr="00923642">
        <w:rPr>
          <w:rFonts w:asciiTheme="majorHAnsi" w:hAnsiTheme="majorHAnsi" w:cstheme="majorHAnsi"/>
          <w:i/>
          <w:lang w:val="es-PR"/>
        </w:rPr>
        <w:t>l</w:t>
      </w:r>
      <w:r w:rsidRPr="00923642">
        <w:rPr>
          <w:rFonts w:asciiTheme="majorHAnsi" w:hAnsiTheme="majorHAnsi" w:cstheme="majorHAnsi"/>
          <w:i/>
          <w:lang w:val="es-PR"/>
        </w:rPr>
        <w:t xml:space="preserve"> </w:t>
      </w:r>
      <w:r w:rsidR="00AA3BC0" w:rsidRPr="00923642">
        <w:rPr>
          <w:rFonts w:asciiTheme="majorHAnsi" w:hAnsiTheme="majorHAnsi" w:cstheme="majorHAnsi"/>
          <w:b/>
          <w:i/>
          <w:lang w:val="es-PR"/>
        </w:rPr>
        <w:t>24</w:t>
      </w:r>
      <w:r w:rsidR="00FE36E2" w:rsidRPr="00923642">
        <w:rPr>
          <w:rFonts w:asciiTheme="majorHAnsi" w:hAnsiTheme="majorHAnsi" w:cstheme="majorHAnsi"/>
          <w:b/>
          <w:i/>
          <w:lang w:val="es-PR"/>
        </w:rPr>
        <w:t xml:space="preserve"> de ju</w:t>
      </w:r>
      <w:r w:rsidR="001C11C4" w:rsidRPr="00923642">
        <w:rPr>
          <w:rFonts w:asciiTheme="majorHAnsi" w:hAnsiTheme="majorHAnsi" w:cstheme="majorHAnsi"/>
          <w:b/>
          <w:i/>
          <w:lang w:val="es-PR"/>
        </w:rPr>
        <w:t>l</w:t>
      </w:r>
      <w:r w:rsidR="00FE36E2" w:rsidRPr="00923642">
        <w:rPr>
          <w:rFonts w:asciiTheme="majorHAnsi" w:hAnsiTheme="majorHAnsi" w:cstheme="majorHAnsi"/>
          <w:b/>
          <w:i/>
          <w:lang w:val="es-PR"/>
        </w:rPr>
        <w:t>io de 2020</w:t>
      </w:r>
      <w:r w:rsidR="00923642" w:rsidRPr="00923642">
        <w:rPr>
          <w:rFonts w:asciiTheme="majorHAnsi" w:hAnsiTheme="majorHAnsi" w:cstheme="majorHAnsi"/>
          <w:b/>
          <w:i/>
          <w:lang w:val="es-PR"/>
        </w:rPr>
        <w:t>, si la envían por correo electrónico</w:t>
      </w:r>
      <w:r w:rsidRPr="00923642">
        <w:rPr>
          <w:rFonts w:asciiTheme="majorHAnsi" w:hAnsiTheme="majorHAnsi" w:cstheme="majorHAnsi"/>
          <w:i/>
          <w:lang w:val="es-PR"/>
        </w:rPr>
        <w:t>.</w:t>
      </w:r>
      <w:r w:rsidR="00B73365" w:rsidRPr="00923642">
        <w:rPr>
          <w:rFonts w:asciiTheme="majorHAnsi" w:hAnsiTheme="majorHAnsi" w:cstheme="majorHAnsi"/>
          <w:i/>
          <w:lang w:val="es-PR"/>
        </w:rPr>
        <w:t xml:space="preserve"> </w:t>
      </w:r>
      <w:r w:rsidRPr="00923642">
        <w:rPr>
          <w:rFonts w:asciiTheme="majorHAnsi" w:hAnsiTheme="majorHAnsi" w:cstheme="majorHAnsi"/>
          <w:i/>
          <w:lang w:val="es-PR"/>
        </w:rPr>
        <w:t xml:space="preserve"> </w:t>
      </w:r>
      <w:r w:rsidR="00923642" w:rsidRPr="00923642">
        <w:rPr>
          <w:rFonts w:asciiTheme="majorHAnsi" w:hAnsiTheme="majorHAnsi" w:cstheme="majorHAnsi"/>
          <w:i/>
          <w:lang w:val="es-PR"/>
        </w:rPr>
        <w:t xml:space="preserve">De enviarla por </w:t>
      </w:r>
      <w:r w:rsidR="00923642" w:rsidRPr="00923642">
        <w:rPr>
          <w:rFonts w:asciiTheme="majorHAnsi" w:hAnsiTheme="majorHAnsi" w:cstheme="majorHAnsi"/>
          <w:b/>
          <w:i/>
          <w:lang w:val="es-PR"/>
        </w:rPr>
        <w:t>correo regular</w:t>
      </w:r>
      <w:r w:rsidR="00923642" w:rsidRPr="00923642">
        <w:rPr>
          <w:rFonts w:asciiTheme="majorHAnsi" w:hAnsiTheme="majorHAnsi" w:cstheme="majorHAnsi"/>
          <w:i/>
          <w:lang w:val="es-PR"/>
        </w:rPr>
        <w:t xml:space="preserve">, deberán hacerlo en o antes del </w:t>
      </w:r>
      <w:r w:rsidR="00923642" w:rsidRPr="00923642">
        <w:rPr>
          <w:rFonts w:asciiTheme="majorHAnsi" w:hAnsiTheme="majorHAnsi" w:cstheme="majorHAnsi"/>
          <w:b/>
          <w:i/>
          <w:lang w:val="es-PR"/>
        </w:rPr>
        <w:t>21 de julio</w:t>
      </w:r>
      <w:r w:rsidR="00923642" w:rsidRPr="00923642">
        <w:rPr>
          <w:rFonts w:asciiTheme="majorHAnsi" w:hAnsiTheme="majorHAnsi" w:cstheme="majorHAnsi"/>
          <w:i/>
          <w:lang w:val="es-PR"/>
        </w:rPr>
        <w:t>, evidenciado en el matasellos de la correspondencia, de forma que los documentos nos lleguen en o antes del 24 de julio.</w:t>
      </w:r>
      <w:r w:rsidR="00923642">
        <w:rPr>
          <w:rFonts w:asciiTheme="majorHAnsi" w:hAnsiTheme="majorHAnsi" w:cstheme="majorHAnsi"/>
          <w:lang w:val="es-PR"/>
        </w:rPr>
        <w:t xml:space="preserve"> </w:t>
      </w:r>
      <w:r w:rsidR="00341F82" w:rsidRPr="00A065D4">
        <w:rPr>
          <w:rFonts w:asciiTheme="majorHAnsi" w:hAnsiTheme="majorHAnsi" w:cstheme="majorHAnsi"/>
          <w:lang w:val="es-PR"/>
        </w:rPr>
        <w:t>Una vez los documentos lleguen a la Oficina de Secretaría</w:t>
      </w:r>
      <w:r w:rsidR="00F77A61" w:rsidRPr="00A065D4">
        <w:rPr>
          <w:rFonts w:asciiTheme="majorHAnsi" w:hAnsiTheme="majorHAnsi" w:cstheme="majorHAnsi"/>
          <w:lang w:val="es-PR"/>
        </w:rPr>
        <w:t xml:space="preserve"> o al correo electrónico</w:t>
      </w:r>
      <w:r w:rsidR="00341F82" w:rsidRPr="00A065D4">
        <w:rPr>
          <w:rFonts w:asciiTheme="majorHAnsi" w:hAnsiTheme="majorHAnsi" w:cstheme="majorHAnsi"/>
          <w:lang w:val="es-PR"/>
        </w:rPr>
        <w:t>, u</w:t>
      </w:r>
      <w:r w:rsidRPr="00A065D4">
        <w:rPr>
          <w:rFonts w:asciiTheme="majorHAnsi" w:hAnsiTheme="majorHAnsi" w:cstheme="majorHAnsi"/>
          <w:lang w:val="es-PR"/>
        </w:rPr>
        <w:t>sted deberá recibir una notificación de “recibido”</w:t>
      </w:r>
      <w:r w:rsidR="00655D65" w:rsidRPr="00A065D4">
        <w:rPr>
          <w:rFonts w:asciiTheme="majorHAnsi" w:hAnsiTheme="majorHAnsi" w:cstheme="majorHAnsi"/>
          <w:lang w:val="es-PR"/>
        </w:rPr>
        <w:t>,</w:t>
      </w:r>
      <w:r w:rsidRPr="00A065D4">
        <w:rPr>
          <w:rFonts w:asciiTheme="majorHAnsi" w:hAnsiTheme="majorHAnsi" w:cstheme="majorHAnsi"/>
          <w:lang w:val="es-PR"/>
        </w:rPr>
        <w:t xml:space="preserve"> en o antes de </w:t>
      </w:r>
      <w:r w:rsidR="003F1C25" w:rsidRPr="00A065D4">
        <w:rPr>
          <w:rFonts w:asciiTheme="majorHAnsi" w:hAnsiTheme="majorHAnsi" w:cstheme="majorHAnsi"/>
          <w:lang w:val="es-PR"/>
        </w:rPr>
        <w:t>siete (</w:t>
      </w:r>
      <w:r w:rsidRPr="00A065D4">
        <w:rPr>
          <w:rFonts w:asciiTheme="majorHAnsi" w:hAnsiTheme="majorHAnsi" w:cstheme="majorHAnsi"/>
          <w:lang w:val="es-PR"/>
        </w:rPr>
        <w:t>7</w:t>
      </w:r>
      <w:r w:rsidR="003F1C25" w:rsidRPr="00A065D4">
        <w:rPr>
          <w:rFonts w:asciiTheme="majorHAnsi" w:hAnsiTheme="majorHAnsi" w:cstheme="majorHAnsi"/>
          <w:lang w:val="es-PR"/>
        </w:rPr>
        <w:t>)</w:t>
      </w:r>
      <w:r w:rsidRPr="00A065D4">
        <w:rPr>
          <w:rFonts w:asciiTheme="majorHAnsi" w:hAnsiTheme="majorHAnsi" w:cstheme="majorHAnsi"/>
          <w:lang w:val="es-PR"/>
        </w:rPr>
        <w:t xml:space="preserve"> días laborables.</w:t>
      </w:r>
      <w:r w:rsidR="00B73365" w:rsidRPr="00A065D4">
        <w:rPr>
          <w:rFonts w:asciiTheme="majorHAnsi" w:hAnsiTheme="majorHAnsi" w:cstheme="majorHAnsi"/>
          <w:lang w:val="es-PR"/>
        </w:rPr>
        <w:t xml:space="preserve"> </w:t>
      </w:r>
      <w:r w:rsidRPr="00A065D4">
        <w:rPr>
          <w:rFonts w:asciiTheme="majorHAnsi" w:hAnsiTheme="majorHAnsi" w:cstheme="majorHAnsi"/>
          <w:lang w:val="es-PR"/>
        </w:rPr>
        <w:t xml:space="preserve"> </w:t>
      </w:r>
      <w:r w:rsidR="00F77A61" w:rsidRPr="00A065D4">
        <w:rPr>
          <w:rFonts w:asciiTheme="majorHAnsi" w:hAnsiTheme="majorHAnsi" w:cstheme="majorHAnsi"/>
          <w:lang w:val="es-PR"/>
        </w:rPr>
        <w:t>Los</w:t>
      </w:r>
      <w:r w:rsidRPr="00A065D4">
        <w:rPr>
          <w:rFonts w:asciiTheme="majorHAnsi" w:hAnsiTheme="majorHAnsi" w:cstheme="majorHAnsi"/>
          <w:lang w:val="es-PR"/>
        </w:rPr>
        <w:t xml:space="preserve"> </w:t>
      </w:r>
      <w:r w:rsidR="00701DB0">
        <w:rPr>
          <w:rFonts w:asciiTheme="majorHAnsi" w:hAnsiTheme="majorHAnsi" w:cstheme="majorHAnsi"/>
          <w:lang w:val="es-PR"/>
        </w:rPr>
        <w:t>f</w:t>
      </w:r>
      <w:r w:rsidRPr="00A065D4">
        <w:rPr>
          <w:rFonts w:asciiTheme="majorHAnsi" w:hAnsiTheme="majorHAnsi" w:cstheme="majorHAnsi"/>
          <w:lang w:val="es-PR"/>
        </w:rPr>
        <w:t>ormulario</w:t>
      </w:r>
      <w:r w:rsidR="00F77A61" w:rsidRPr="00A065D4">
        <w:rPr>
          <w:rFonts w:asciiTheme="majorHAnsi" w:hAnsiTheme="majorHAnsi" w:cstheme="majorHAnsi"/>
          <w:lang w:val="es-PR"/>
        </w:rPr>
        <w:t>s</w:t>
      </w:r>
      <w:r w:rsidRPr="00A065D4">
        <w:rPr>
          <w:rFonts w:asciiTheme="majorHAnsi" w:hAnsiTheme="majorHAnsi" w:cstheme="majorHAnsi"/>
          <w:lang w:val="es-PR"/>
        </w:rPr>
        <w:t xml:space="preserve"> de </w:t>
      </w:r>
      <w:r w:rsidR="00701DB0">
        <w:rPr>
          <w:rFonts w:asciiTheme="majorHAnsi" w:hAnsiTheme="majorHAnsi" w:cstheme="majorHAnsi"/>
          <w:lang w:val="es-PR"/>
        </w:rPr>
        <w:t>Solicitud</w:t>
      </w:r>
      <w:r w:rsidR="00EA7569" w:rsidRPr="00A065D4">
        <w:rPr>
          <w:rFonts w:asciiTheme="majorHAnsi" w:hAnsiTheme="majorHAnsi" w:cstheme="majorHAnsi"/>
          <w:lang w:val="es-PR"/>
        </w:rPr>
        <w:t xml:space="preserve"> de Ayuda </w:t>
      </w:r>
      <w:r w:rsidR="00F77A61" w:rsidRPr="00A065D4">
        <w:rPr>
          <w:rFonts w:asciiTheme="majorHAnsi" w:hAnsiTheme="majorHAnsi" w:cstheme="majorHAnsi"/>
          <w:lang w:val="es-PR"/>
        </w:rPr>
        <w:t>y “</w:t>
      </w:r>
      <w:proofErr w:type="spellStart"/>
      <w:r w:rsidR="00F77A61" w:rsidRPr="00A065D4">
        <w:rPr>
          <w:rFonts w:asciiTheme="majorHAnsi" w:hAnsiTheme="majorHAnsi" w:cstheme="majorHAnsi"/>
          <w:lang w:val="es-PR"/>
        </w:rPr>
        <w:t>Vendor’s</w:t>
      </w:r>
      <w:proofErr w:type="spellEnd"/>
      <w:r w:rsidR="00F77A61" w:rsidRPr="00A065D4">
        <w:rPr>
          <w:rFonts w:asciiTheme="majorHAnsi" w:hAnsiTheme="majorHAnsi" w:cstheme="majorHAnsi"/>
          <w:lang w:val="es-PR"/>
        </w:rPr>
        <w:t xml:space="preserve"> </w:t>
      </w:r>
      <w:proofErr w:type="spellStart"/>
      <w:r w:rsidR="00F77A61" w:rsidRPr="00A065D4">
        <w:rPr>
          <w:rFonts w:asciiTheme="majorHAnsi" w:hAnsiTheme="majorHAnsi" w:cstheme="majorHAnsi"/>
          <w:lang w:val="es-PR"/>
        </w:rPr>
        <w:t>form</w:t>
      </w:r>
      <w:proofErr w:type="spellEnd"/>
      <w:r w:rsidR="00F77A61" w:rsidRPr="00A065D4">
        <w:rPr>
          <w:rFonts w:asciiTheme="majorHAnsi" w:hAnsiTheme="majorHAnsi" w:cstheme="majorHAnsi"/>
          <w:lang w:val="es-PR"/>
        </w:rPr>
        <w:t xml:space="preserve">” </w:t>
      </w:r>
      <w:r w:rsidRPr="00A065D4">
        <w:rPr>
          <w:rFonts w:asciiTheme="majorHAnsi" w:hAnsiTheme="majorHAnsi" w:cstheme="majorHAnsi"/>
          <w:lang w:val="es-PR"/>
        </w:rPr>
        <w:t>está</w:t>
      </w:r>
      <w:r w:rsidR="00F77A61" w:rsidRPr="00A065D4">
        <w:rPr>
          <w:rFonts w:asciiTheme="majorHAnsi" w:hAnsiTheme="majorHAnsi" w:cstheme="majorHAnsi"/>
          <w:lang w:val="es-PR"/>
        </w:rPr>
        <w:t>n</w:t>
      </w:r>
      <w:r w:rsidRPr="00A065D4">
        <w:rPr>
          <w:rFonts w:asciiTheme="majorHAnsi" w:hAnsiTheme="majorHAnsi" w:cstheme="majorHAnsi"/>
          <w:lang w:val="es-PR"/>
        </w:rPr>
        <w:t xml:space="preserve"> disponible</w:t>
      </w:r>
      <w:r w:rsidR="00F77A61" w:rsidRPr="00A065D4">
        <w:rPr>
          <w:rFonts w:asciiTheme="majorHAnsi" w:hAnsiTheme="majorHAnsi" w:cstheme="majorHAnsi"/>
          <w:lang w:val="es-PR"/>
        </w:rPr>
        <w:t>s</w:t>
      </w:r>
      <w:r w:rsidRPr="00A065D4">
        <w:rPr>
          <w:rFonts w:asciiTheme="majorHAnsi" w:hAnsiTheme="majorHAnsi" w:cstheme="majorHAnsi"/>
          <w:lang w:val="es-PR"/>
        </w:rPr>
        <w:t xml:space="preserve"> en la página electrónica del DRNA: </w:t>
      </w:r>
      <w:hyperlink r:id="rId9" w:history="1">
        <w:r w:rsidRPr="00A065D4">
          <w:rPr>
            <w:rStyle w:val="Hyperlink"/>
            <w:rFonts w:asciiTheme="majorHAnsi" w:hAnsiTheme="majorHAnsi" w:cstheme="majorHAnsi"/>
            <w:lang w:val="es-PR"/>
          </w:rPr>
          <w:t>www.drna.pr.gov</w:t>
        </w:r>
      </w:hyperlink>
      <w:r w:rsidRPr="00A065D4">
        <w:rPr>
          <w:rFonts w:asciiTheme="majorHAnsi" w:hAnsiTheme="majorHAnsi" w:cstheme="majorHAnsi"/>
          <w:lang w:val="es-PR"/>
        </w:rPr>
        <w:t>.</w:t>
      </w:r>
    </w:p>
    <w:p w14:paraId="120F2652" w14:textId="77777777" w:rsidR="00EA2DD4" w:rsidRPr="00A065D4" w:rsidRDefault="00EA2DD4" w:rsidP="00EA2DD4">
      <w:pPr>
        <w:ind w:left="-270"/>
        <w:rPr>
          <w:rFonts w:asciiTheme="majorHAnsi" w:hAnsiTheme="majorHAnsi"/>
          <w:lang w:val="es-PR"/>
        </w:rPr>
      </w:pPr>
    </w:p>
    <w:p w14:paraId="6CC1669B" w14:textId="77777777" w:rsidR="00EA2DD4" w:rsidRPr="00A065D4" w:rsidRDefault="00EA2DD4" w:rsidP="00EA2DD4">
      <w:pPr>
        <w:ind w:left="-270"/>
        <w:rPr>
          <w:rFonts w:asciiTheme="majorHAnsi" w:hAnsiTheme="majorHAnsi"/>
          <w:lang w:val="es-PR"/>
        </w:rPr>
      </w:pPr>
      <w:bookmarkStart w:id="0" w:name="_GoBack"/>
      <w:bookmarkEnd w:id="0"/>
    </w:p>
    <w:p w14:paraId="528A2897" w14:textId="77777777" w:rsidR="00EA2DD4" w:rsidRPr="00A065D4" w:rsidRDefault="00EA2DD4" w:rsidP="00EA2DD4">
      <w:pPr>
        <w:ind w:left="-270"/>
        <w:rPr>
          <w:rFonts w:asciiTheme="majorHAnsi" w:hAnsiTheme="majorHAnsi"/>
          <w:lang w:val="es-PR"/>
        </w:rPr>
      </w:pPr>
    </w:p>
    <w:p w14:paraId="2A654574" w14:textId="77777777" w:rsidR="00701DB0" w:rsidRDefault="00701DB0" w:rsidP="001C11C4">
      <w:pPr>
        <w:pStyle w:val="ListParagraph"/>
        <w:ind w:left="-630" w:firstLine="360"/>
        <w:jc w:val="both"/>
        <w:rPr>
          <w:rFonts w:asciiTheme="majorHAnsi" w:hAnsiTheme="majorHAnsi" w:cstheme="majorHAnsi"/>
          <w:sz w:val="22"/>
          <w:szCs w:val="22"/>
          <w:lang w:val="es-PR"/>
        </w:rPr>
      </w:pPr>
    </w:p>
    <w:p w14:paraId="0A2642F1" w14:textId="77777777" w:rsidR="00701DB0" w:rsidRDefault="00701DB0" w:rsidP="001C11C4">
      <w:pPr>
        <w:pStyle w:val="ListParagraph"/>
        <w:ind w:left="-630" w:firstLine="360"/>
        <w:jc w:val="both"/>
        <w:rPr>
          <w:rFonts w:asciiTheme="majorHAnsi" w:hAnsiTheme="majorHAnsi" w:cstheme="majorHAnsi"/>
          <w:sz w:val="22"/>
          <w:szCs w:val="22"/>
          <w:lang w:val="es-PR"/>
        </w:rPr>
      </w:pPr>
    </w:p>
    <w:p w14:paraId="78E2DC2F" w14:textId="77777777" w:rsidR="00701DB0" w:rsidRDefault="00701DB0" w:rsidP="001C11C4">
      <w:pPr>
        <w:pStyle w:val="ListParagraph"/>
        <w:ind w:left="-630" w:firstLine="360"/>
        <w:jc w:val="both"/>
        <w:rPr>
          <w:rFonts w:asciiTheme="majorHAnsi" w:hAnsiTheme="majorHAnsi" w:cstheme="majorHAnsi"/>
          <w:sz w:val="22"/>
          <w:szCs w:val="22"/>
          <w:lang w:val="es-PR"/>
        </w:rPr>
      </w:pPr>
    </w:p>
    <w:p w14:paraId="5ED7DDF1" w14:textId="0AF91D99" w:rsidR="00A065D4" w:rsidRPr="001C11C4" w:rsidRDefault="00A065D4" w:rsidP="00DA1908">
      <w:pPr>
        <w:pStyle w:val="ListParagraph"/>
        <w:ind w:left="-630" w:firstLine="360"/>
        <w:jc w:val="center"/>
        <w:rPr>
          <w:rFonts w:asciiTheme="majorHAnsi" w:hAnsiTheme="majorHAnsi" w:cstheme="majorHAnsi"/>
          <w:sz w:val="22"/>
          <w:szCs w:val="22"/>
          <w:lang w:val="es-PR"/>
        </w:rPr>
      </w:pPr>
      <w:r>
        <w:rPr>
          <w:rFonts w:asciiTheme="majorHAnsi" w:hAnsiTheme="majorHAnsi" w:cstheme="majorHAnsi"/>
          <w:sz w:val="22"/>
          <w:szCs w:val="22"/>
          <w:lang w:val="es-PR"/>
        </w:rPr>
        <w:t xml:space="preserve">Aprobado por la Comisión Estatal de Elecciones </w:t>
      </w:r>
      <w:r w:rsidRPr="00A065D4">
        <w:rPr>
          <w:rFonts w:asciiTheme="majorHAnsi" w:hAnsiTheme="majorHAnsi" w:cstheme="majorHAnsi"/>
          <w:sz w:val="22"/>
          <w:szCs w:val="22"/>
          <w:lang w:val="es-PR"/>
        </w:rPr>
        <w:t>(CEE-SA-2020-7771)</w:t>
      </w:r>
    </w:p>
    <w:sectPr w:rsidR="00A065D4" w:rsidRPr="001C11C4" w:rsidSect="00A065D4">
      <w:footerReference w:type="default" r:id="rId10"/>
      <w:headerReference w:type="first" r:id="rId11"/>
      <w:footerReference w:type="first" r:id="rId12"/>
      <w:pgSz w:w="12240" w:h="15840"/>
      <w:pgMar w:top="90" w:right="1080" w:bottom="180" w:left="2160" w:header="1080" w:footer="9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D087" w14:textId="77777777" w:rsidR="00252E99" w:rsidRDefault="00252E99" w:rsidP="00CB0D59">
      <w:r>
        <w:separator/>
      </w:r>
    </w:p>
  </w:endnote>
  <w:endnote w:type="continuationSeparator" w:id="0">
    <w:p w14:paraId="311BA64A" w14:textId="77777777" w:rsidR="00252E99" w:rsidRDefault="00252E99" w:rsidP="00C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0C00" w14:textId="00A2FD15" w:rsidR="00A11457" w:rsidRPr="00DA4E77" w:rsidRDefault="00A11457" w:rsidP="00DA4E77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F0DB" w14:textId="621C6CF9" w:rsidR="00DA4E77" w:rsidRDefault="00644FF9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BA80424" wp14:editId="00543FE5">
          <wp:simplePos x="0" y="0"/>
          <wp:positionH relativeFrom="margin">
            <wp:posOffset>5244811</wp:posOffset>
          </wp:positionH>
          <wp:positionV relativeFrom="margin">
            <wp:posOffset>8236181</wp:posOffset>
          </wp:positionV>
          <wp:extent cx="671195" cy="70993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NA Gobiern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D665F" wp14:editId="45E39C89">
              <wp:simplePos x="0" y="0"/>
              <wp:positionH relativeFrom="column">
                <wp:posOffset>-1235075</wp:posOffset>
              </wp:positionH>
              <wp:positionV relativeFrom="paragraph">
                <wp:posOffset>75420</wp:posOffset>
              </wp:positionV>
              <wp:extent cx="6851650" cy="497076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0" cy="497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88A83" w14:textId="31CE6B7F" w:rsidR="00DA4E77" w:rsidRDefault="00644FF9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Carr. 8838 Km 6.3 Sector El Cinco, Río Piedras, PR  00926 </w:t>
                          </w:r>
                          <w:r w:rsidRPr="00CB0D59">
                            <w:rPr>
                              <w:rFonts w:ascii="Wingdings" w:hAnsi="Wingdings" w:cs="Times New Roman"/>
                              <w:color w:val="F0BC60"/>
                              <w:spacing w:val="32"/>
                              <w:sz w:val="12"/>
                              <w:szCs w:val="12"/>
                            </w:rPr>
                            <w:t>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  <w:r w:rsidR="00DA4E77"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PO Box </w:t>
                          </w:r>
                          <w:r w:rsidR="00DA4E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366147</w:t>
                          </w:r>
                          <w:r w:rsidR="00DA4E77"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, San Juan, PR 009</w:t>
                          </w:r>
                          <w:r w:rsidR="00DA4E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36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</w:p>
                        <w:p w14:paraId="0026B855" w14:textId="77777777" w:rsidR="00DA4E77" w:rsidRDefault="00DA4E77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</w:p>
                        <w:p w14:paraId="687A4834" w14:textId="77777777" w:rsidR="00DA4E77" w:rsidRPr="00EB5A31" w:rsidRDefault="00DA4E77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28"/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787.999.2200 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36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787.999.2303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sym w:font="Wingdings 2" w:char="F03A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>www.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drna.pr.gov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D665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-97.25pt;margin-top:5.95pt;width:539.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" filled="f" stroked="f">
              <v:textbox>
                <w:txbxContent>
                  <w:p w14:paraId="5C388A83" w14:textId="31CE6B7F" w:rsidR="00DA4E77" w:rsidRDefault="00644FF9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Carr. 8838 Km 6.3 Sector El Cinco, Río Piedras, PR  00926 </w:t>
                    </w:r>
                    <w:r w:rsidRPr="00CB0D59">
                      <w:rPr>
                        <w:rFonts w:ascii="Wingdings" w:hAnsi="Wingdings" w:cs="Times New Roman"/>
                        <w:color w:val="F0BC60"/>
                        <w:spacing w:val="32"/>
                        <w:sz w:val="12"/>
                        <w:szCs w:val="12"/>
                      </w:rPr>
                      <w:t>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 </w:t>
                    </w:r>
                    <w:r w:rsidR="00DA4E77"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PO Box </w:t>
                    </w:r>
                    <w:r w:rsidR="00DA4E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366147</w:t>
                    </w:r>
                    <w:r w:rsidR="00DA4E77"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, San Juan, PR 009</w:t>
                    </w:r>
                    <w:r w:rsidR="00DA4E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36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 </w:t>
                    </w:r>
                  </w:p>
                  <w:p w14:paraId="0026B855" w14:textId="77777777" w:rsidR="00DA4E77" w:rsidRDefault="00DA4E77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</w:p>
                  <w:p w14:paraId="687A4834" w14:textId="77777777" w:rsidR="00DA4E77" w:rsidRPr="00EB5A31" w:rsidRDefault="00DA4E77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28"/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787.999.2200 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36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787.999.2303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sym w:font="Wingdings 2" w:char="F03A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>www.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drna.pr.gov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A7BF" w14:textId="77777777" w:rsidR="00252E99" w:rsidRDefault="00252E99" w:rsidP="00CB0D59">
      <w:r>
        <w:separator/>
      </w:r>
    </w:p>
  </w:footnote>
  <w:footnote w:type="continuationSeparator" w:id="0">
    <w:p w14:paraId="19EB8851" w14:textId="77777777" w:rsidR="00252E99" w:rsidRDefault="00252E99" w:rsidP="00CB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1FEB" w14:textId="70D7DC07" w:rsidR="00DA4E77" w:rsidRDefault="00A065D4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B96894E" wp14:editId="3134950A">
          <wp:simplePos x="0" y="0"/>
          <wp:positionH relativeFrom="column">
            <wp:posOffset>-1137920</wp:posOffset>
          </wp:positionH>
          <wp:positionV relativeFrom="paragraph">
            <wp:posOffset>-516890</wp:posOffset>
          </wp:positionV>
          <wp:extent cx="914400" cy="914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GOBIERNO DE PUERTO RIC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89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1203ED" wp14:editId="0826AB58">
              <wp:simplePos x="0" y="0"/>
              <wp:positionH relativeFrom="margin">
                <wp:align>left</wp:align>
              </wp:positionH>
              <wp:positionV relativeFrom="paragraph">
                <wp:posOffset>54</wp:posOffset>
              </wp:positionV>
              <wp:extent cx="5352937" cy="439838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937" cy="43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39DC8C4" w14:textId="77777777" w:rsidR="00DA4E77" w:rsidRPr="00506777" w:rsidRDefault="00DA4E77" w:rsidP="00DA4E77">
                          <w:pPr>
                            <w:pStyle w:val="Footer"/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</w:pP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Departamento 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>d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e Recursos Naturales 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>y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 Ambientales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203E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0;margin-top:0;width:421.5pt;height:34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SJXgIAAKI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" filled="f" stroked="f">
              <v:textbox>
                <w:txbxContent>
                  <w:p w14:paraId="239DC8C4" w14:textId="77777777" w:rsidR="00DA4E77" w:rsidRPr="00506777" w:rsidRDefault="00DA4E77" w:rsidP="00DA4E77">
                    <w:pPr>
                      <w:pStyle w:val="Footer"/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</w:pP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Departamento </w:t>
                    </w:r>
                    <w:r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>d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e Recursos Naturales </w:t>
                    </w:r>
                    <w:r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>y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 Ambientales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389E">
      <w:rPr>
        <w:noProof/>
      </w:rPr>
      <w:drawing>
        <wp:anchor distT="0" distB="0" distL="114300" distR="114300" simplePos="0" relativeHeight="251668480" behindDoc="0" locked="0" layoutInCell="1" allowOverlap="1" wp14:anchorId="6CBD40E3" wp14:editId="2420FC45">
          <wp:simplePos x="0" y="0"/>
          <wp:positionH relativeFrom="margin">
            <wp:align>left</wp:align>
          </wp:positionH>
          <wp:positionV relativeFrom="paragraph">
            <wp:posOffset>-539499</wp:posOffset>
          </wp:positionV>
          <wp:extent cx="5481633" cy="6623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o Gobierno de Puerto Ric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01"/>
                  <a:stretch/>
                </pic:blipFill>
                <pic:spPr bwMode="auto">
                  <a:xfrm>
                    <a:off x="0" y="0"/>
                    <a:ext cx="5481633" cy="662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ACC"/>
    <w:multiLevelType w:val="hybridMultilevel"/>
    <w:tmpl w:val="C21C589E"/>
    <w:lvl w:ilvl="0" w:tplc="500A0011">
      <w:start w:val="1"/>
      <w:numFmt w:val="decimal"/>
      <w:lvlText w:val="%1)"/>
      <w:lvlJc w:val="left"/>
      <w:pPr>
        <w:ind w:left="810" w:hanging="360"/>
      </w:pPr>
    </w:lvl>
    <w:lvl w:ilvl="1" w:tplc="500A0019">
      <w:start w:val="1"/>
      <w:numFmt w:val="lowerLetter"/>
      <w:lvlText w:val="%2."/>
      <w:lvlJc w:val="left"/>
      <w:pPr>
        <w:ind w:left="1530" w:hanging="360"/>
      </w:pPr>
    </w:lvl>
    <w:lvl w:ilvl="2" w:tplc="500A001B">
      <w:start w:val="1"/>
      <w:numFmt w:val="lowerRoman"/>
      <w:lvlText w:val="%3."/>
      <w:lvlJc w:val="right"/>
      <w:pPr>
        <w:ind w:left="2250" w:hanging="180"/>
      </w:pPr>
    </w:lvl>
    <w:lvl w:ilvl="3" w:tplc="500A000F">
      <w:start w:val="1"/>
      <w:numFmt w:val="decimal"/>
      <w:lvlText w:val="%4."/>
      <w:lvlJc w:val="left"/>
      <w:pPr>
        <w:ind w:left="2970" w:hanging="360"/>
      </w:pPr>
    </w:lvl>
    <w:lvl w:ilvl="4" w:tplc="500A0019">
      <w:start w:val="1"/>
      <w:numFmt w:val="lowerLetter"/>
      <w:lvlText w:val="%5."/>
      <w:lvlJc w:val="left"/>
      <w:pPr>
        <w:ind w:left="3690" w:hanging="360"/>
      </w:pPr>
    </w:lvl>
    <w:lvl w:ilvl="5" w:tplc="500A001B">
      <w:start w:val="1"/>
      <w:numFmt w:val="lowerRoman"/>
      <w:lvlText w:val="%6."/>
      <w:lvlJc w:val="right"/>
      <w:pPr>
        <w:ind w:left="4410" w:hanging="180"/>
      </w:pPr>
    </w:lvl>
    <w:lvl w:ilvl="6" w:tplc="500A000F">
      <w:start w:val="1"/>
      <w:numFmt w:val="decimal"/>
      <w:lvlText w:val="%7."/>
      <w:lvlJc w:val="left"/>
      <w:pPr>
        <w:ind w:left="5130" w:hanging="360"/>
      </w:pPr>
    </w:lvl>
    <w:lvl w:ilvl="7" w:tplc="500A0019">
      <w:start w:val="1"/>
      <w:numFmt w:val="lowerLetter"/>
      <w:lvlText w:val="%8."/>
      <w:lvlJc w:val="left"/>
      <w:pPr>
        <w:ind w:left="5850" w:hanging="360"/>
      </w:pPr>
    </w:lvl>
    <w:lvl w:ilvl="8" w:tplc="500A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7BC5BFA"/>
    <w:multiLevelType w:val="hybridMultilevel"/>
    <w:tmpl w:val="58263FBE"/>
    <w:lvl w:ilvl="0" w:tplc="01F0A01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4483995"/>
    <w:multiLevelType w:val="hybridMultilevel"/>
    <w:tmpl w:val="3420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9"/>
    <w:rsid w:val="000444DC"/>
    <w:rsid w:val="00052C8F"/>
    <w:rsid w:val="00062998"/>
    <w:rsid w:val="0006760C"/>
    <w:rsid w:val="000809FE"/>
    <w:rsid w:val="000833F6"/>
    <w:rsid w:val="00095C22"/>
    <w:rsid w:val="00096AE9"/>
    <w:rsid w:val="000A7216"/>
    <w:rsid w:val="000B33B4"/>
    <w:rsid w:val="000B3CC5"/>
    <w:rsid w:val="000B474D"/>
    <w:rsid w:val="000D7B93"/>
    <w:rsid w:val="0017628A"/>
    <w:rsid w:val="001A63AB"/>
    <w:rsid w:val="001C11C4"/>
    <w:rsid w:val="001E374B"/>
    <w:rsid w:val="001E49CF"/>
    <w:rsid w:val="001F0980"/>
    <w:rsid w:val="002178AF"/>
    <w:rsid w:val="00223978"/>
    <w:rsid w:val="002319C1"/>
    <w:rsid w:val="00252E99"/>
    <w:rsid w:val="0025389E"/>
    <w:rsid w:val="00257967"/>
    <w:rsid w:val="00281871"/>
    <w:rsid w:val="002A0F39"/>
    <w:rsid w:val="002B2F88"/>
    <w:rsid w:val="002D4DDE"/>
    <w:rsid w:val="002D4FF2"/>
    <w:rsid w:val="00312F9C"/>
    <w:rsid w:val="00341F82"/>
    <w:rsid w:val="00344F86"/>
    <w:rsid w:val="0036351E"/>
    <w:rsid w:val="00371921"/>
    <w:rsid w:val="00371BE3"/>
    <w:rsid w:val="00383E54"/>
    <w:rsid w:val="00386BE2"/>
    <w:rsid w:val="003D43C9"/>
    <w:rsid w:val="003F1C25"/>
    <w:rsid w:val="00406D0E"/>
    <w:rsid w:val="0043799B"/>
    <w:rsid w:val="00440C6B"/>
    <w:rsid w:val="004419ED"/>
    <w:rsid w:val="00452C37"/>
    <w:rsid w:val="00456367"/>
    <w:rsid w:val="00476429"/>
    <w:rsid w:val="004B1A31"/>
    <w:rsid w:val="004B581F"/>
    <w:rsid w:val="004D0660"/>
    <w:rsid w:val="004D4FB9"/>
    <w:rsid w:val="00506777"/>
    <w:rsid w:val="00533A3E"/>
    <w:rsid w:val="0054057B"/>
    <w:rsid w:val="005423AC"/>
    <w:rsid w:val="005621FC"/>
    <w:rsid w:val="0057047A"/>
    <w:rsid w:val="005D3B9B"/>
    <w:rsid w:val="005E5BDA"/>
    <w:rsid w:val="00613783"/>
    <w:rsid w:val="00624A26"/>
    <w:rsid w:val="00632033"/>
    <w:rsid w:val="00644FF9"/>
    <w:rsid w:val="00655D65"/>
    <w:rsid w:val="006B3AD4"/>
    <w:rsid w:val="006B5B44"/>
    <w:rsid w:val="006E728F"/>
    <w:rsid w:val="00701DB0"/>
    <w:rsid w:val="00721602"/>
    <w:rsid w:val="00723B50"/>
    <w:rsid w:val="00744B4E"/>
    <w:rsid w:val="00771924"/>
    <w:rsid w:val="00781C52"/>
    <w:rsid w:val="00834DD8"/>
    <w:rsid w:val="00850CA5"/>
    <w:rsid w:val="00854177"/>
    <w:rsid w:val="00875475"/>
    <w:rsid w:val="00881AC1"/>
    <w:rsid w:val="008828BD"/>
    <w:rsid w:val="008A15D0"/>
    <w:rsid w:val="008D5C07"/>
    <w:rsid w:val="008F52AD"/>
    <w:rsid w:val="00923642"/>
    <w:rsid w:val="009346A4"/>
    <w:rsid w:val="009D391D"/>
    <w:rsid w:val="009E5724"/>
    <w:rsid w:val="00A0531A"/>
    <w:rsid w:val="00A065D4"/>
    <w:rsid w:val="00A11457"/>
    <w:rsid w:val="00A5621D"/>
    <w:rsid w:val="00A60C84"/>
    <w:rsid w:val="00AA038B"/>
    <w:rsid w:val="00AA3BC0"/>
    <w:rsid w:val="00AA49D0"/>
    <w:rsid w:val="00AD3209"/>
    <w:rsid w:val="00AD7853"/>
    <w:rsid w:val="00AE2FC4"/>
    <w:rsid w:val="00B231F1"/>
    <w:rsid w:val="00B50B3C"/>
    <w:rsid w:val="00B73365"/>
    <w:rsid w:val="00B771F9"/>
    <w:rsid w:val="00BA7C0B"/>
    <w:rsid w:val="00C22454"/>
    <w:rsid w:val="00C75C66"/>
    <w:rsid w:val="00CB0D59"/>
    <w:rsid w:val="00CB58BE"/>
    <w:rsid w:val="00CF738C"/>
    <w:rsid w:val="00D222A6"/>
    <w:rsid w:val="00D274F6"/>
    <w:rsid w:val="00D35DBA"/>
    <w:rsid w:val="00D70B6B"/>
    <w:rsid w:val="00DA14DB"/>
    <w:rsid w:val="00DA1908"/>
    <w:rsid w:val="00DA4E77"/>
    <w:rsid w:val="00DA7DCE"/>
    <w:rsid w:val="00DB63B8"/>
    <w:rsid w:val="00DC2C6C"/>
    <w:rsid w:val="00DC636F"/>
    <w:rsid w:val="00DE037D"/>
    <w:rsid w:val="00DE4C2F"/>
    <w:rsid w:val="00DF08FD"/>
    <w:rsid w:val="00E57AB6"/>
    <w:rsid w:val="00E61EC1"/>
    <w:rsid w:val="00E62115"/>
    <w:rsid w:val="00E737BA"/>
    <w:rsid w:val="00E82486"/>
    <w:rsid w:val="00E97F98"/>
    <w:rsid w:val="00EA2DD4"/>
    <w:rsid w:val="00EA7569"/>
    <w:rsid w:val="00EB5A31"/>
    <w:rsid w:val="00ED7602"/>
    <w:rsid w:val="00EF742A"/>
    <w:rsid w:val="00F108F0"/>
    <w:rsid w:val="00F77A61"/>
    <w:rsid w:val="00F909EB"/>
    <w:rsid w:val="00F92BB0"/>
    <w:rsid w:val="00FA2846"/>
    <w:rsid w:val="00FA6A9A"/>
    <w:rsid w:val="00FB6499"/>
    <w:rsid w:val="00FC2F22"/>
    <w:rsid w:val="00FC31CC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ECF70"/>
  <w14:defaultImageDpi w14:val="300"/>
  <w15:docId w15:val="{E1F0A54E-9641-4732-8B7B-DB7F008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59"/>
  </w:style>
  <w:style w:type="paragraph" w:styleId="Footer">
    <w:name w:val="footer"/>
    <w:basedOn w:val="Normal"/>
    <w:link w:val="Foot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59"/>
  </w:style>
  <w:style w:type="paragraph" w:styleId="BalloonText">
    <w:name w:val="Balloon Text"/>
    <w:basedOn w:val="Normal"/>
    <w:link w:val="BalloonTextChar"/>
    <w:uiPriority w:val="99"/>
    <w:semiHidden/>
    <w:unhideWhenUsed/>
    <w:rsid w:val="00CB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C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B6B"/>
    <w:pPr>
      <w:ind w:left="720"/>
      <w:contextualSpacing/>
    </w:pPr>
  </w:style>
  <w:style w:type="table" w:styleId="TableGrid">
    <w:name w:val="Table Grid"/>
    <w:basedOn w:val="TableNormal"/>
    <w:uiPriority w:val="59"/>
    <w:rsid w:val="001F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dapescador@drna.p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rna.pr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5E35-D7DC-4D2D-9371-CBA6659D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Gonzalez</dc:creator>
  <cp:keywords/>
  <dc:description/>
  <cp:lastModifiedBy>Elid R. Ortega Orozco</cp:lastModifiedBy>
  <cp:revision>2</cp:revision>
  <cp:lastPrinted>2020-02-21T20:28:00Z</cp:lastPrinted>
  <dcterms:created xsi:type="dcterms:W3CDTF">2020-06-12T23:00:00Z</dcterms:created>
  <dcterms:modified xsi:type="dcterms:W3CDTF">2020-06-12T23:00:00Z</dcterms:modified>
</cp:coreProperties>
</file>