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30" w:rsidRPr="003F373B" w:rsidRDefault="0019069F" w:rsidP="002A795E">
      <w:pPr>
        <w:pStyle w:val="Title"/>
        <w:jc w:val="both"/>
        <w:rPr>
          <w:sz w:val="24"/>
          <w:szCs w:val="24"/>
        </w:rPr>
      </w:pPr>
      <w:r w:rsidRPr="003F373B">
        <w:rPr>
          <w:sz w:val="24"/>
          <w:szCs w:val="24"/>
        </w:rPr>
        <w:t xml:space="preserve">Llamada de </w:t>
      </w:r>
      <w:r w:rsidR="00CA6687">
        <w:rPr>
          <w:sz w:val="24"/>
          <w:szCs w:val="24"/>
        </w:rPr>
        <w:t>p</w:t>
      </w:r>
      <w:r w:rsidR="008B44DB">
        <w:rPr>
          <w:sz w:val="24"/>
          <w:szCs w:val="24"/>
        </w:rPr>
        <w:t xml:space="preserve">ropuestas para </w:t>
      </w:r>
      <w:r w:rsidR="008B44DB" w:rsidRPr="008B44DB">
        <w:rPr>
          <w:sz w:val="24"/>
          <w:szCs w:val="24"/>
        </w:rPr>
        <w:t>Trabajos en el Campo de la Agrimensura a ser utilizados</w:t>
      </w:r>
      <w:r w:rsidR="008B44DB">
        <w:rPr>
          <w:sz w:val="24"/>
          <w:szCs w:val="24"/>
        </w:rPr>
        <w:t xml:space="preserve"> </w:t>
      </w:r>
      <w:r w:rsidR="008B44DB" w:rsidRPr="008B44DB">
        <w:rPr>
          <w:sz w:val="24"/>
          <w:szCs w:val="24"/>
        </w:rPr>
        <w:t xml:space="preserve">en la Infraestructura de los “Surface </w:t>
      </w:r>
      <w:proofErr w:type="spellStart"/>
      <w:r w:rsidR="008B44DB" w:rsidRPr="008B44DB">
        <w:rPr>
          <w:sz w:val="24"/>
          <w:szCs w:val="24"/>
        </w:rPr>
        <w:t>Elevation</w:t>
      </w:r>
      <w:proofErr w:type="spellEnd"/>
      <w:r w:rsidR="008B44DB" w:rsidRPr="008B44DB">
        <w:rPr>
          <w:sz w:val="24"/>
          <w:szCs w:val="24"/>
        </w:rPr>
        <w:t xml:space="preserve"> </w:t>
      </w:r>
      <w:proofErr w:type="spellStart"/>
      <w:r w:rsidR="008B44DB" w:rsidRPr="008B44DB">
        <w:rPr>
          <w:sz w:val="24"/>
          <w:szCs w:val="24"/>
        </w:rPr>
        <w:t>Tables</w:t>
      </w:r>
      <w:proofErr w:type="spellEnd"/>
      <w:r w:rsidR="008B44DB" w:rsidRPr="008B44DB">
        <w:rPr>
          <w:sz w:val="24"/>
          <w:szCs w:val="24"/>
        </w:rPr>
        <w:t>” (Sets) para</w:t>
      </w:r>
      <w:r w:rsidR="008B44DB">
        <w:rPr>
          <w:sz w:val="24"/>
          <w:szCs w:val="24"/>
        </w:rPr>
        <w:t xml:space="preserve"> </w:t>
      </w:r>
      <w:r w:rsidR="008B44DB" w:rsidRPr="008B44DB">
        <w:rPr>
          <w:sz w:val="24"/>
          <w:szCs w:val="24"/>
        </w:rPr>
        <w:t xml:space="preserve">crear un “Sentinel Site” </w:t>
      </w:r>
      <w:r w:rsidR="008B44DB">
        <w:rPr>
          <w:sz w:val="24"/>
          <w:szCs w:val="24"/>
        </w:rPr>
        <w:t>donde se</w:t>
      </w:r>
      <w:r w:rsidR="008B44DB" w:rsidRPr="008B44DB">
        <w:rPr>
          <w:sz w:val="24"/>
          <w:szCs w:val="24"/>
        </w:rPr>
        <w:t xml:space="preserve"> registrará</w:t>
      </w:r>
      <w:r w:rsidR="008B44DB">
        <w:rPr>
          <w:sz w:val="24"/>
          <w:szCs w:val="24"/>
        </w:rPr>
        <w:t>n</w:t>
      </w:r>
      <w:r w:rsidR="008B44DB" w:rsidRPr="008B44DB">
        <w:rPr>
          <w:sz w:val="24"/>
          <w:szCs w:val="24"/>
        </w:rPr>
        <w:t xml:space="preserve"> cambios en el nivel del mar</w:t>
      </w:r>
      <w:r w:rsidR="008B44DB">
        <w:rPr>
          <w:sz w:val="24"/>
          <w:szCs w:val="24"/>
        </w:rPr>
        <w:t xml:space="preserve"> y v</w:t>
      </w:r>
      <w:r w:rsidR="008B44DB" w:rsidRPr="008B44DB">
        <w:rPr>
          <w:sz w:val="24"/>
          <w:szCs w:val="24"/>
        </w:rPr>
        <w:t>egetación aledaña, a ubicarse en la Reserva Nacional de</w:t>
      </w:r>
      <w:r w:rsidR="008B44DB">
        <w:rPr>
          <w:sz w:val="24"/>
          <w:szCs w:val="24"/>
        </w:rPr>
        <w:t xml:space="preserve"> </w:t>
      </w:r>
      <w:r w:rsidR="008B44DB" w:rsidRPr="008B44DB">
        <w:rPr>
          <w:sz w:val="24"/>
          <w:szCs w:val="24"/>
        </w:rPr>
        <w:t>Investigación Estuarina de Bahía de Jobos</w:t>
      </w:r>
      <w:r w:rsidR="008B44DB">
        <w:rPr>
          <w:sz w:val="24"/>
          <w:szCs w:val="24"/>
        </w:rPr>
        <w:t xml:space="preserve"> del </w:t>
      </w:r>
      <w:r w:rsidR="008B44DB" w:rsidRPr="003F373B">
        <w:rPr>
          <w:sz w:val="24"/>
          <w:szCs w:val="24"/>
        </w:rPr>
        <w:t>Departamento de Recursos Naturales y Ambientales</w:t>
      </w:r>
      <w:r w:rsidR="008B44DB" w:rsidRPr="008B44DB">
        <w:rPr>
          <w:sz w:val="24"/>
          <w:szCs w:val="24"/>
        </w:rPr>
        <w:t>, localizadas en el barrio</w:t>
      </w:r>
      <w:r w:rsidR="008B44DB">
        <w:rPr>
          <w:sz w:val="24"/>
          <w:szCs w:val="24"/>
        </w:rPr>
        <w:t xml:space="preserve"> </w:t>
      </w:r>
      <w:r w:rsidR="008B44DB" w:rsidRPr="008B44DB">
        <w:rPr>
          <w:sz w:val="24"/>
          <w:szCs w:val="24"/>
        </w:rPr>
        <w:t>Aguirre del Municipio de Salinas</w:t>
      </w:r>
      <w:r w:rsidR="008B44DB">
        <w:rPr>
          <w:sz w:val="24"/>
          <w:szCs w:val="24"/>
        </w:rPr>
        <w:t xml:space="preserve">. </w:t>
      </w:r>
    </w:p>
    <w:p w:rsidR="008B44DB" w:rsidRDefault="0019069F" w:rsidP="002A795E">
      <w:pPr>
        <w:jc w:val="both"/>
      </w:pPr>
      <w:r>
        <w:t>El Departamento de Recursos Naturales y Ambientales</w:t>
      </w:r>
      <w:r w:rsidR="002D5466">
        <w:t xml:space="preserve"> (DRNA)</w:t>
      </w:r>
      <w:r>
        <w:t xml:space="preserve"> anuncia una competencia </w:t>
      </w:r>
      <w:r w:rsidR="008B44DB">
        <w:t>para los trabajos de agrimensura asociados a dos</w:t>
      </w:r>
      <w:r w:rsidR="00771AAA">
        <w:t xml:space="preserve"> (2)</w:t>
      </w:r>
      <w:r w:rsidR="008B44DB">
        <w:t xml:space="preserve"> </w:t>
      </w:r>
      <w:proofErr w:type="spellStart"/>
      <w:r w:rsidR="008B44DB">
        <w:t>transectos</w:t>
      </w:r>
      <w:proofErr w:type="spellEnd"/>
      <w:r w:rsidR="008B44DB">
        <w:t xml:space="preserve"> de vegetación en un humedal de mangle del proyecto titulado Sentinel Site Program (SSP) a llevarse a cabo en la Reserva Nacional de Investigación Estuarina de Bahía de Jobos (JBNERR) entre los municipios de Salinas y Guayama.</w:t>
      </w:r>
    </w:p>
    <w:p w:rsidR="00634B03" w:rsidRDefault="008B44DB" w:rsidP="002A795E">
      <w:pPr>
        <w:pStyle w:val="ListParagraph"/>
        <w:numPr>
          <w:ilvl w:val="0"/>
          <w:numId w:val="2"/>
        </w:numPr>
        <w:jc w:val="both"/>
      </w:pPr>
      <w:r>
        <w:t>El proyecto consta de</w:t>
      </w:r>
      <w:r w:rsidR="002A795E">
        <w:t xml:space="preserve"> a</w:t>
      </w:r>
      <w:r w:rsidR="00634B03">
        <w:t>nálisis de Infraestructura Existente</w:t>
      </w:r>
    </w:p>
    <w:p w:rsidR="00176C63" w:rsidRDefault="00634B03" w:rsidP="002A795E">
      <w:pPr>
        <w:pStyle w:val="ListParagraph"/>
        <w:numPr>
          <w:ilvl w:val="1"/>
          <w:numId w:val="2"/>
        </w:numPr>
        <w:jc w:val="both"/>
      </w:pPr>
      <w:r>
        <w:t xml:space="preserve">Estudiar y </w:t>
      </w:r>
      <w:r w:rsidR="00176C63">
        <w:t>v</w:t>
      </w:r>
      <w:r>
        <w:t>erificar la existencia</w:t>
      </w:r>
      <w:r w:rsidR="00176C63">
        <w:t xml:space="preserve"> y condiciones</w:t>
      </w:r>
      <w:r>
        <w:t xml:space="preserve"> de </w:t>
      </w:r>
      <w:proofErr w:type="spellStart"/>
      <w:r>
        <w:t>monumentación</w:t>
      </w:r>
      <w:proofErr w:type="spellEnd"/>
      <w:r>
        <w:t xml:space="preserve"> aledaña del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Geodetic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(NGS) ya</w:t>
      </w:r>
      <w:r w:rsidR="00176C63">
        <w:t xml:space="preserve"> que</w:t>
      </w:r>
      <w:r>
        <w:t xml:space="preserve"> serán utilizados para</w:t>
      </w:r>
      <w:r w:rsidR="00176C63">
        <w:t xml:space="preserve"> referirse a las elevaciones del Puerto Rico Vertical Datum (PRVD) del año 2002</w:t>
      </w:r>
    </w:p>
    <w:p w:rsidR="00176C63" w:rsidRDefault="00634B03" w:rsidP="002A795E">
      <w:pPr>
        <w:pStyle w:val="ListParagraph"/>
        <w:numPr>
          <w:ilvl w:val="2"/>
          <w:numId w:val="2"/>
        </w:numPr>
        <w:jc w:val="both"/>
      </w:pPr>
      <w:r>
        <w:t xml:space="preserve"> </w:t>
      </w:r>
      <w:r w:rsidR="00176C63">
        <w:t>Informe de Recuperación de las marcas</w:t>
      </w:r>
      <w:r w:rsidR="002075FD">
        <w:t xml:space="preserve"> existentes</w:t>
      </w:r>
    </w:p>
    <w:p w:rsidR="00634B03" w:rsidRDefault="00176C63" w:rsidP="002A795E">
      <w:pPr>
        <w:pStyle w:val="ListParagraph"/>
        <w:numPr>
          <w:ilvl w:val="2"/>
          <w:numId w:val="2"/>
        </w:numPr>
        <w:jc w:val="both"/>
      </w:pPr>
      <w:r>
        <w:t xml:space="preserve">Confeccionar un Plan de Trabajo correspondientes a los trabajos de agrimensura que serán utilizados en los trabajos a realizarse.(Puedes referirlos al documento de </w:t>
      </w:r>
      <w:r w:rsidR="002075FD" w:rsidRPr="002A795E">
        <w:rPr>
          <w:rFonts w:ascii="Calibri" w:eastAsia="Calibri" w:hAnsi="Calibri" w:cs="Times New Roman"/>
        </w:rPr>
        <w:t xml:space="preserve">Plan to </w:t>
      </w:r>
      <w:proofErr w:type="spellStart"/>
      <w:r w:rsidR="002075FD" w:rsidRPr="002A795E">
        <w:rPr>
          <w:rFonts w:ascii="Calibri" w:eastAsia="Calibri" w:hAnsi="Calibri" w:cs="Times New Roman"/>
        </w:rPr>
        <w:t>Establish</w:t>
      </w:r>
      <w:proofErr w:type="spellEnd"/>
      <w:r w:rsidR="002075FD" w:rsidRPr="002A795E">
        <w:rPr>
          <w:rFonts w:ascii="Calibri" w:eastAsia="Calibri" w:hAnsi="Calibri" w:cs="Times New Roman"/>
        </w:rPr>
        <w:t xml:space="preserve"> a Local </w:t>
      </w:r>
      <w:proofErr w:type="spellStart"/>
      <w:r w:rsidR="002075FD" w:rsidRPr="002A795E">
        <w:rPr>
          <w:rFonts w:ascii="Calibri" w:eastAsia="Calibri" w:hAnsi="Calibri" w:cs="Times New Roman"/>
        </w:rPr>
        <w:t>Geodetic</w:t>
      </w:r>
      <w:proofErr w:type="spellEnd"/>
      <w:r w:rsidR="002075FD" w:rsidRPr="002A795E">
        <w:rPr>
          <w:rFonts w:ascii="Calibri" w:eastAsia="Calibri" w:hAnsi="Calibri" w:cs="Times New Roman"/>
        </w:rPr>
        <w:t xml:space="preserve"> Control Network at </w:t>
      </w:r>
      <w:proofErr w:type="spellStart"/>
      <w:smartTag w:uri="urn:schemas-microsoft-com:office:smarttags" w:element="place">
        <w:smartTag w:uri="urn:schemas-microsoft-com:office:smarttags" w:element="PlaceName">
          <w:r w:rsidR="002075FD" w:rsidRPr="002A795E">
            <w:rPr>
              <w:rFonts w:ascii="Calibri" w:eastAsia="Calibri" w:hAnsi="Calibri" w:cs="Times New Roman"/>
            </w:rPr>
            <w:t>Jug</w:t>
          </w:r>
        </w:smartTag>
        <w:proofErr w:type="spellEnd"/>
        <w:r w:rsidR="002075FD" w:rsidRPr="002A795E">
          <w:rPr>
            <w:rFonts w:ascii="Calibri" w:eastAsia="Calibri" w:hAnsi="Calibri" w:cs="Times New Roman"/>
          </w:rPr>
          <w:t xml:space="preserve"> </w:t>
        </w:r>
        <w:proofErr w:type="spellStart"/>
        <w:smartTag w:uri="urn:schemas-microsoft-com:office:smarttags" w:element="PlaceType">
          <w:r w:rsidR="002075FD" w:rsidRPr="002A795E">
            <w:rPr>
              <w:rFonts w:ascii="Calibri" w:eastAsia="Calibri" w:hAnsi="Calibri" w:cs="Times New Roman"/>
            </w:rPr>
            <w:t>Bay</w:t>
          </w:r>
        </w:smartTag>
      </w:smartTag>
      <w:proofErr w:type="spellEnd"/>
      <w:r w:rsidR="002075FD" w:rsidRPr="002A795E">
        <w:rPr>
          <w:rFonts w:ascii="Calibri" w:eastAsia="Calibri" w:hAnsi="Calibri" w:cs="Times New Roman"/>
        </w:rPr>
        <w:t xml:space="preserve"> - 2011</w:t>
      </w:r>
      <w:r>
        <w:t xml:space="preserve">) </w:t>
      </w:r>
      <w:r w:rsidR="00634B03">
        <w:t xml:space="preserve"> </w:t>
      </w:r>
    </w:p>
    <w:p w:rsidR="000D74EA" w:rsidRDefault="00943359" w:rsidP="002A795E">
      <w:pPr>
        <w:pStyle w:val="ListParagraph"/>
        <w:numPr>
          <w:ilvl w:val="0"/>
          <w:numId w:val="2"/>
        </w:numPr>
        <w:jc w:val="both"/>
      </w:pPr>
      <w:r>
        <w:t>Instalación de infraestructura</w:t>
      </w:r>
    </w:p>
    <w:p w:rsidR="00753DB8" w:rsidRPr="00753DB8" w:rsidRDefault="00753DB8" w:rsidP="002A795E">
      <w:pPr>
        <w:pStyle w:val="ListParagraph"/>
        <w:numPr>
          <w:ilvl w:val="1"/>
          <w:numId w:val="2"/>
        </w:numPr>
        <w:jc w:val="both"/>
      </w:pPr>
      <w:r w:rsidRPr="00753DB8">
        <w:t xml:space="preserve">Instalación de receptores de Surface </w:t>
      </w:r>
      <w:proofErr w:type="spellStart"/>
      <w:r w:rsidRPr="00753DB8">
        <w:t>Elevation</w:t>
      </w:r>
      <w:proofErr w:type="spellEnd"/>
      <w:r w:rsidRPr="00753DB8">
        <w:t xml:space="preserve"> </w:t>
      </w:r>
      <w:proofErr w:type="spellStart"/>
      <w:r w:rsidRPr="00753DB8">
        <w:t>Table</w:t>
      </w:r>
      <w:proofErr w:type="spellEnd"/>
      <w:r w:rsidRPr="00753DB8">
        <w:t xml:space="preserve"> (</w:t>
      </w:r>
      <w:hyperlink r:id="rId6" w:anchor="qt-science_center_objects" w:history="1">
        <w:r w:rsidRPr="00753DB8">
          <w:rPr>
            <w:rStyle w:val="Hyperlink"/>
          </w:rPr>
          <w:t>SET’s</w:t>
        </w:r>
      </w:hyperlink>
      <w:r w:rsidR="007315DD">
        <w:t xml:space="preserve">) </w:t>
      </w:r>
      <w:r w:rsidRPr="00753DB8">
        <w:t>https://www.usgs.gov/science/regions/northeast/maryland/science/surface-elevation-table?qt-science_center_objects=0#qt-science_center_objects) hasta el punto de rechazo (</w:t>
      </w:r>
      <w:proofErr w:type="spellStart"/>
      <w:r w:rsidRPr="00753DB8">
        <w:t>refusal</w:t>
      </w:r>
      <w:proofErr w:type="spellEnd"/>
      <w:r w:rsidRPr="00753DB8">
        <w:t>)</w:t>
      </w:r>
    </w:p>
    <w:p w:rsidR="00215743" w:rsidRDefault="00215743" w:rsidP="002A795E">
      <w:pPr>
        <w:pStyle w:val="ListParagraph"/>
        <w:numPr>
          <w:ilvl w:val="2"/>
          <w:numId w:val="2"/>
        </w:numPr>
        <w:jc w:val="both"/>
      </w:pPr>
      <w:r>
        <w:t xml:space="preserve">Adquisición de </w:t>
      </w:r>
      <w:r w:rsidR="00753DB8" w:rsidRPr="00753DB8">
        <w:t xml:space="preserve">Tres receptores de </w:t>
      </w:r>
      <w:proofErr w:type="spellStart"/>
      <w:r w:rsidR="00753DB8" w:rsidRPr="00753DB8">
        <w:t>SET’s</w:t>
      </w:r>
      <w:proofErr w:type="spellEnd"/>
      <w:r w:rsidR="00753DB8" w:rsidRPr="00753DB8">
        <w:t xml:space="preserve">. </w:t>
      </w:r>
    </w:p>
    <w:p w:rsidR="00753DB8" w:rsidRPr="00753DB8" w:rsidRDefault="00215743" w:rsidP="002A795E">
      <w:pPr>
        <w:pStyle w:val="ListParagraph"/>
        <w:numPr>
          <w:ilvl w:val="2"/>
          <w:numId w:val="2"/>
        </w:numPr>
        <w:jc w:val="both"/>
      </w:pPr>
      <w:r>
        <w:t>Adquisición de varillas de acero inoxidable necesarias</w:t>
      </w:r>
      <w:r w:rsidR="00753DB8" w:rsidRPr="00753DB8">
        <w:t xml:space="preserve"> (JBNERR cuenta con parte del inventario de varillas de </w:t>
      </w:r>
      <w:proofErr w:type="spellStart"/>
      <w:r w:rsidR="00753DB8" w:rsidRPr="00753DB8">
        <w:t>stainless</w:t>
      </w:r>
      <w:proofErr w:type="spellEnd"/>
      <w:r w:rsidR="00753DB8" w:rsidRPr="00753DB8">
        <w:t xml:space="preserve"> Steel 9/16”. Puede requerir la compra de varillas adicionales según sean las condiciones del lugar a instalarse. Las varillas fueron adquiridas en www.berntsen.com.)</w:t>
      </w:r>
    </w:p>
    <w:p w:rsidR="00753DB8" w:rsidRPr="00753DB8" w:rsidRDefault="00753DB8" w:rsidP="002A795E">
      <w:pPr>
        <w:pStyle w:val="ListParagraph"/>
        <w:numPr>
          <w:ilvl w:val="1"/>
          <w:numId w:val="2"/>
        </w:numPr>
        <w:jc w:val="both"/>
      </w:pPr>
      <w:r w:rsidRPr="00753DB8">
        <w:t>Instalación de plataformas de madera</w:t>
      </w:r>
      <w:r w:rsidR="005316E3">
        <w:t xml:space="preserve"> tratada</w:t>
      </w:r>
      <w:r w:rsidRPr="00753DB8">
        <w:t xml:space="preserve"> alrededor de los </w:t>
      </w:r>
      <w:proofErr w:type="spellStart"/>
      <w:r w:rsidRPr="00753DB8">
        <w:t>SET’s</w:t>
      </w:r>
      <w:proofErr w:type="spellEnd"/>
      <w:r w:rsidR="00AD16C4">
        <w:t xml:space="preserve"> sin perturbar el área original del SET</w:t>
      </w:r>
      <w:r w:rsidRPr="00753DB8">
        <w:t xml:space="preserve"> </w:t>
      </w:r>
    </w:p>
    <w:p w:rsidR="00753DB8" w:rsidRDefault="00753DB8" w:rsidP="002A795E">
      <w:pPr>
        <w:pStyle w:val="ListParagraph"/>
        <w:numPr>
          <w:ilvl w:val="2"/>
          <w:numId w:val="2"/>
        </w:numPr>
        <w:jc w:val="both"/>
      </w:pPr>
      <w:r w:rsidRPr="00753DB8">
        <w:t xml:space="preserve">Cuatro marcos de madera en cada SET hincados en el sedimento para dar soporte a una plataforma donde se pueda trabajar con los </w:t>
      </w:r>
      <w:proofErr w:type="spellStart"/>
      <w:r w:rsidRPr="00753DB8">
        <w:t>SET’s</w:t>
      </w:r>
      <w:proofErr w:type="spellEnd"/>
      <w:r w:rsidR="005316E3">
        <w:t>. Deben salir al menos tres pies sobre la superficie, un ancho de</w:t>
      </w:r>
      <w:r w:rsidR="0014449C">
        <w:t xml:space="preserve"> dos pies,</w:t>
      </w:r>
      <w:r w:rsidR="005316E3">
        <w:t xml:space="preserve">  tener soportes</w:t>
      </w:r>
      <w:r w:rsidR="0014449C">
        <w:t xml:space="preserve"> transversales sujetados a las piezas</w:t>
      </w:r>
      <w:r w:rsidR="005316E3">
        <w:t xml:space="preserve"> longitudinales para evitar futuros asentamientos y soportar al menos 500lbs.</w:t>
      </w:r>
      <w:r w:rsidR="0014449C">
        <w:t xml:space="preserve"> cada base.</w:t>
      </w:r>
    </w:p>
    <w:p w:rsidR="00753DB8" w:rsidRPr="005341AF" w:rsidRDefault="007058FC" w:rsidP="002A795E">
      <w:pPr>
        <w:pStyle w:val="ListParagraph"/>
        <w:numPr>
          <w:ilvl w:val="1"/>
          <w:numId w:val="2"/>
        </w:numPr>
        <w:jc w:val="both"/>
      </w:pPr>
      <w:r>
        <w:t xml:space="preserve">Adquisición de las posiciones de GPS de </w:t>
      </w:r>
      <w:r w:rsidR="00753DB8">
        <w:t>10 parcelas (</w:t>
      </w:r>
      <w:proofErr w:type="spellStart"/>
      <w:r w:rsidR="00753DB8">
        <w:t>Plots</w:t>
      </w:r>
      <w:proofErr w:type="spellEnd"/>
      <w:r w:rsidR="00753DB8">
        <w:t>) de 10x10m a lo largo de un transecto de vegetación</w:t>
      </w:r>
      <w:r>
        <w:t xml:space="preserve"> demarcada usando tubos de PVC de 1/2".</w:t>
      </w:r>
    </w:p>
    <w:p w:rsidR="007058FC" w:rsidRDefault="00753DB8" w:rsidP="002A795E">
      <w:pPr>
        <w:pStyle w:val="ListParagraph"/>
        <w:numPr>
          <w:ilvl w:val="1"/>
          <w:numId w:val="2"/>
        </w:numPr>
        <w:jc w:val="both"/>
      </w:pPr>
      <w:r>
        <w:t>I</w:t>
      </w:r>
      <w:r w:rsidR="00943359" w:rsidRPr="00943359">
        <w:t xml:space="preserve">nstalación de </w:t>
      </w:r>
      <w:r w:rsidR="00943359">
        <w:t>20 Pi</w:t>
      </w:r>
      <w:r w:rsidR="00943359" w:rsidRPr="00943359">
        <w:t>ezómetr</w:t>
      </w:r>
      <w:r w:rsidR="00943359">
        <w:t xml:space="preserve">os </w:t>
      </w:r>
      <w:r w:rsidR="007058FC">
        <w:t xml:space="preserve">de PVC-SCH 40 y 2” de diámetro con tapa enterrados hasta 2.5 pies y 2 pies sobre el suelo </w:t>
      </w:r>
      <w:r w:rsidR="00943359">
        <w:t xml:space="preserve">para los </w:t>
      </w:r>
      <w:r w:rsidR="007058FC">
        <w:t xml:space="preserve">20 </w:t>
      </w:r>
      <w:r w:rsidR="00943359">
        <w:t>“</w:t>
      </w:r>
      <w:proofErr w:type="spellStart"/>
      <w:r w:rsidR="00943359">
        <w:t>Plots</w:t>
      </w:r>
      <w:proofErr w:type="spellEnd"/>
      <w:r w:rsidR="00943359">
        <w:t>” y 2 Piezómetros para el medidor de nivel de agua</w:t>
      </w:r>
      <w:r w:rsidR="007058FC">
        <w:t xml:space="preserve"> de PVC-SCH 40 y 2” de diámetro con tapa.</w:t>
      </w:r>
    </w:p>
    <w:p w:rsidR="00943359" w:rsidRPr="00943359" w:rsidRDefault="007058FC" w:rsidP="002A795E">
      <w:pPr>
        <w:pStyle w:val="ListParagraph"/>
        <w:numPr>
          <w:ilvl w:val="1"/>
          <w:numId w:val="2"/>
        </w:numPr>
        <w:jc w:val="both"/>
      </w:pPr>
      <w:r>
        <w:lastRenderedPageBreak/>
        <w:t xml:space="preserve">Adquisición de posiciones de GPS y elevación de todos los piezómetros. </w:t>
      </w:r>
    </w:p>
    <w:p w:rsidR="00943359" w:rsidRDefault="00943359" w:rsidP="002A795E">
      <w:pPr>
        <w:pStyle w:val="ListParagraph"/>
        <w:numPr>
          <w:ilvl w:val="1"/>
          <w:numId w:val="2"/>
        </w:numPr>
        <w:jc w:val="both"/>
      </w:pPr>
      <w:r>
        <w:t>Instalación de Estaciones de Control</w:t>
      </w:r>
      <w:r w:rsidR="0010761D">
        <w:t xml:space="preserve"> (</w:t>
      </w:r>
      <w:proofErr w:type="spellStart"/>
      <w:r w:rsidR="0010761D">
        <w:t>rSET’s</w:t>
      </w:r>
      <w:proofErr w:type="spellEnd"/>
      <w:r w:rsidR="0010761D">
        <w:t>)</w:t>
      </w:r>
      <w:r w:rsidR="002A795E">
        <w:t xml:space="preserve">: </w:t>
      </w:r>
      <w:r>
        <w:t>Se instalará un total de nueve (9) estaciones de control para monitorear cambios</w:t>
      </w:r>
      <w:r w:rsidR="0010761D">
        <w:t xml:space="preserve"> en elevaciones (</w:t>
      </w:r>
      <w:proofErr w:type="spellStart"/>
      <w:r w:rsidR="0010761D">
        <w:t>r</w:t>
      </w:r>
      <w:r>
        <w:t>SET’s</w:t>
      </w:r>
      <w:proofErr w:type="spellEnd"/>
      <w:r>
        <w:t xml:space="preserve">).Se </w:t>
      </w:r>
      <w:r w:rsidR="00B61047">
        <w:t xml:space="preserve">debe </w:t>
      </w:r>
      <w:r>
        <w:t xml:space="preserve">hincar hasta rechazo </w:t>
      </w:r>
      <w:r w:rsidR="0010761D">
        <w:t xml:space="preserve">(según el protocolo establecido) </w:t>
      </w:r>
      <w:r>
        <w:t>por efectos de piedra o fricción para una mejor</w:t>
      </w:r>
      <w:r w:rsidR="0010761D">
        <w:t xml:space="preserve"> </w:t>
      </w:r>
      <w:r>
        <w:t>estabilidad</w:t>
      </w:r>
      <w:r w:rsidR="002A795E">
        <w:t>.</w:t>
      </w:r>
      <w:r w:rsidR="00771AAA">
        <w:t xml:space="preserve"> Es necesario la instalación de una </w:t>
      </w:r>
      <w:r>
        <w:t>(1) estación de control (</w:t>
      </w:r>
      <w:proofErr w:type="spellStart"/>
      <w:r>
        <w:t>Prima</w:t>
      </w:r>
      <w:r w:rsidR="00771AAA">
        <w:t>r</w:t>
      </w:r>
      <w:r>
        <w:t>y</w:t>
      </w:r>
      <w:proofErr w:type="spellEnd"/>
      <w:r>
        <w:t xml:space="preserve"> </w:t>
      </w:r>
      <w:proofErr w:type="spellStart"/>
      <w:r>
        <w:t>Bench</w:t>
      </w:r>
      <w:proofErr w:type="spellEnd"/>
      <w:r>
        <w:t xml:space="preserve"> Mark) para el segundo</w:t>
      </w:r>
      <w:r w:rsidR="0010761D">
        <w:t xml:space="preserve"> </w:t>
      </w:r>
      <w:r>
        <w:t>transecto, en las cercanías del Mar Negro para monitorear cambios en Elevación</w:t>
      </w:r>
      <w:r w:rsidR="0010761D">
        <w:t xml:space="preserve"> </w:t>
      </w:r>
      <w:r>
        <w:t xml:space="preserve">del Mar y un Datum de referencia para los </w:t>
      </w:r>
      <w:proofErr w:type="spellStart"/>
      <w:r w:rsidR="0010761D">
        <w:t>r</w:t>
      </w:r>
      <w:r>
        <w:t>SET’s</w:t>
      </w:r>
      <w:proofErr w:type="spellEnd"/>
      <w:r>
        <w:t>.</w:t>
      </w:r>
    </w:p>
    <w:p w:rsidR="00753DB8" w:rsidRDefault="00753DB8" w:rsidP="002A795E">
      <w:pPr>
        <w:pStyle w:val="ListParagraph"/>
        <w:numPr>
          <w:ilvl w:val="0"/>
          <w:numId w:val="2"/>
        </w:numPr>
        <w:jc w:val="both"/>
      </w:pPr>
      <w:r>
        <w:t>Trabajos de Agrimensura</w:t>
      </w:r>
    </w:p>
    <w:p w:rsidR="00753DB8" w:rsidRDefault="00753DB8" w:rsidP="002A795E">
      <w:pPr>
        <w:pStyle w:val="ListParagraph"/>
        <w:numPr>
          <w:ilvl w:val="1"/>
          <w:numId w:val="2"/>
        </w:numPr>
        <w:jc w:val="both"/>
      </w:pPr>
      <w:r>
        <w:t>Trabajos de Observacion</w:t>
      </w:r>
      <w:r w:rsidR="00CA2114">
        <w:t>es  Estáticas</w:t>
      </w:r>
      <w:r>
        <w:t xml:space="preserve"> de GPS en </w:t>
      </w:r>
      <w:proofErr w:type="spellStart"/>
      <w:r>
        <w:t>rSET</w:t>
      </w:r>
      <w:proofErr w:type="spellEnd"/>
      <w:r>
        <w:t xml:space="preserve"> </w:t>
      </w:r>
      <w:r w:rsidR="008F6FBD">
        <w:t xml:space="preserve">previamente </w:t>
      </w:r>
      <w:r>
        <w:t xml:space="preserve">instalado y en </w:t>
      </w:r>
      <w:r w:rsidR="008F6FBD">
        <w:t>los</w:t>
      </w:r>
      <w:r>
        <w:t xml:space="preserve"> </w:t>
      </w:r>
      <w:r w:rsidR="009B2FDF">
        <w:t>3</w:t>
      </w:r>
      <w:r>
        <w:t xml:space="preserve"> </w:t>
      </w:r>
      <w:r w:rsidR="008F6FBD">
        <w:t xml:space="preserve">adicionales </w:t>
      </w:r>
      <w:r>
        <w:t>a instalarse.</w:t>
      </w:r>
    </w:p>
    <w:p w:rsidR="00753DB8" w:rsidRDefault="00753DB8" w:rsidP="002A795E">
      <w:pPr>
        <w:pStyle w:val="ListParagraph"/>
        <w:numPr>
          <w:ilvl w:val="1"/>
          <w:numId w:val="2"/>
        </w:numPr>
        <w:jc w:val="both"/>
      </w:pPr>
      <w:r>
        <w:t xml:space="preserve">Trabajos de Observaciones </w:t>
      </w:r>
      <w:r w:rsidR="00CA2114">
        <w:t xml:space="preserve">Estáticas </w:t>
      </w:r>
      <w:r>
        <w:t xml:space="preserve">de GPS en </w:t>
      </w:r>
      <w:r w:rsidR="008F6FBD">
        <w:t xml:space="preserve">un </w:t>
      </w:r>
      <w:proofErr w:type="spellStart"/>
      <w:r>
        <w:t>benchmark</w:t>
      </w:r>
      <w:proofErr w:type="spellEnd"/>
      <w:r>
        <w:t xml:space="preserve"> de la red geodésica de JBNERR.</w:t>
      </w:r>
    </w:p>
    <w:p w:rsidR="00753DB8" w:rsidRDefault="00753DB8" w:rsidP="002A795E">
      <w:pPr>
        <w:pStyle w:val="ListParagraph"/>
        <w:numPr>
          <w:ilvl w:val="1"/>
          <w:numId w:val="2"/>
        </w:numPr>
        <w:jc w:val="both"/>
      </w:pPr>
      <w:r>
        <w:t xml:space="preserve">Trabajos de Observaciones de GPS </w:t>
      </w:r>
      <w:r w:rsidR="00CA2114">
        <w:t xml:space="preserve">Estáticas </w:t>
      </w:r>
      <w:r>
        <w:t xml:space="preserve">en </w:t>
      </w:r>
      <w:r w:rsidR="008F6FBD">
        <w:t>cuatro (</w:t>
      </w:r>
      <w:r>
        <w:t>4</w:t>
      </w:r>
      <w:r w:rsidR="008F6FBD">
        <w:t>)</w:t>
      </w:r>
      <w:r>
        <w:t xml:space="preserve"> estaciones de monitoreo de calidad de agua instaladas en la bahía.</w:t>
      </w:r>
    </w:p>
    <w:p w:rsidR="00753DB8" w:rsidRDefault="00753DB8" w:rsidP="002A795E">
      <w:pPr>
        <w:pStyle w:val="ListParagraph"/>
        <w:numPr>
          <w:ilvl w:val="1"/>
          <w:numId w:val="2"/>
        </w:numPr>
        <w:jc w:val="both"/>
      </w:pPr>
      <w:r>
        <w:t xml:space="preserve">Trabajos de Observaciones de GPS </w:t>
      </w:r>
      <w:r w:rsidR="00CA2114">
        <w:t xml:space="preserve">Estáticas </w:t>
      </w:r>
      <w:r>
        <w:t xml:space="preserve">para atar </w:t>
      </w:r>
      <w:r w:rsidR="008F6FBD">
        <w:t xml:space="preserve">dos (2) </w:t>
      </w:r>
      <w:proofErr w:type="spellStart"/>
      <w:r>
        <w:t>benchmarks</w:t>
      </w:r>
      <w:proofErr w:type="spellEnd"/>
      <w:r>
        <w:t xml:space="preserve"> de la red geodésica de JBNERR a los </w:t>
      </w:r>
      <w:proofErr w:type="spellStart"/>
      <w:r>
        <w:t>benchmarks</w:t>
      </w:r>
      <w:proofErr w:type="spellEnd"/>
      <w:r>
        <w:t xml:space="preserve"> de primer orden de la red geodésica de PRV</w:t>
      </w:r>
      <w:r w:rsidR="00CA2114">
        <w:t>D</w:t>
      </w:r>
      <w:r>
        <w:t>2002.</w:t>
      </w:r>
    </w:p>
    <w:p w:rsidR="00753DB8" w:rsidRPr="000D74EA" w:rsidRDefault="00753DB8" w:rsidP="002A795E">
      <w:pPr>
        <w:pStyle w:val="ListParagraph"/>
        <w:numPr>
          <w:ilvl w:val="1"/>
          <w:numId w:val="2"/>
        </w:numPr>
        <w:jc w:val="both"/>
      </w:pPr>
      <w:r w:rsidRPr="005341AF">
        <w:t xml:space="preserve">El Establecimiento de un Datum de Control Horizontal Referenciado al </w:t>
      </w:r>
      <w:proofErr w:type="spellStart"/>
      <w:r w:rsidRPr="005341AF">
        <w:t>United</w:t>
      </w:r>
      <w:proofErr w:type="spellEnd"/>
      <w:r>
        <w:t xml:space="preserve"> </w:t>
      </w:r>
      <w:proofErr w:type="spellStart"/>
      <w:r w:rsidRPr="000D74EA">
        <w:t>States</w:t>
      </w:r>
      <w:proofErr w:type="spellEnd"/>
      <w:r w:rsidRPr="000D74EA">
        <w:t xml:space="preserve"> </w:t>
      </w:r>
      <w:proofErr w:type="spellStart"/>
      <w:r w:rsidRPr="000D74EA">
        <w:t>State</w:t>
      </w:r>
      <w:proofErr w:type="spellEnd"/>
      <w:r w:rsidRPr="000D74EA">
        <w:t xml:space="preserve"> </w:t>
      </w:r>
      <w:proofErr w:type="spellStart"/>
      <w:r w:rsidRPr="000D74EA">
        <w:t>Plane</w:t>
      </w:r>
      <w:proofErr w:type="spellEnd"/>
      <w:r w:rsidRPr="000D74EA">
        <w:t xml:space="preserve"> </w:t>
      </w:r>
      <w:proofErr w:type="spellStart"/>
      <w:r w:rsidRPr="000D74EA">
        <w:t>Coordinate</w:t>
      </w:r>
      <w:proofErr w:type="spellEnd"/>
      <w:r w:rsidRPr="000D74EA">
        <w:t xml:space="preserve"> </w:t>
      </w:r>
      <w:proofErr w:type="spellStart"/>
      <w:r w:rsidRPr="000D74EA">
        <w:t>System</w:t>
      </w:r>
      <w:proofErr w:type="spellEnd"/>
      <w:r w:rsidRPr="000D74EA">
        <w:t>: NAD 1983 (2011) EPOCH 2010.00 en</w:t>
      </w:r>
      <w:r>
        <w:t xml:space="preserve"> </w:t>
      </w:r>
      <w:r w:rsidRPr="000D74EA">
        <w:t>el área de estudio</w:t>
      </w:r>
    </w:p>
    <w:p w:rsidR="00753DB8" w:rsidRDefault="00753DB8" w:rsidP="002A795E">
      <w:pPr>
        <w:pStyle w:val="ListParagraph"/>
        <w:numPr>
          <w:ilvl w:val="1"/>
          <w:numId w:val="2"/>
        </w:numPr>
        <w:jc w:val="both"/>
      </w:pPr>
      <w:r w:rsidRPr="005341AF">
        <w:t>La Traslación de un Datum Referido al Puerto Rico Vertical Datum 2002</w:t>
      </w:r>
      <w:r>
        <w:t xml:space="preserve"> (PRVD 2002) y el </w:t>
      </w:r>
      <w:proofErr w:type="spellStart"/>
      <w:r w:rsidRPr="000D74EA">
        <w:t>National</w:t>
      </w:r>
      <w:proofErr w:type="spellEnd"/>
      <w:r w:rsidRPr="000D74EA">
        <w:t xml:space="preserve"> </w:t>
      </w:r>
      <w:proofErr w:type="spellStart"/>
      <w:r w:rsidRPr="000D74EA">
        <w:t>Geodetic</w:t>
      </w:r>
      <w:proofErr w:type="spellEnd"/>
      <w:r w:rsidRPr="000D74EA">
        <w:t xml:space="preserve"> </w:t>
      </w:r>
      <w:proofErr w:type="spellStart"/>
      <w:r w:rsidRPr="000D74EA">
        <w:t>Survey</w:t>
      </w:r>
      <w:proofErr w:type="spellEnd"/>
      <w:r w:rsidRPr="000D74EA">
        <w:t xml:space="preserve"> </w:t>
      </w:r>
      <w:proofErr w:type="spellStart"/>
      <w:r w:rsidRPr="000D74EA">
        <w:t>Geoid</w:t>
      </w:r>
      <w:proofErr w:type="spellEnd"/>
      <w:r w:rsidRPr="000D74EA">
        <w:t xml:space="preserve"> </w:t>
      </w:r>
      <w:proofErr w:type="spellStart"/>
      <w:r w:rsidRPr="000D74EA">
        <w:t>Model</w:t>
      </w:r>
      <w:proofErr w:type="spellEnd"/>
      <w:r w:rsidRPr="000D74EA">
        <w:t xml:space="preserve">: </w:t>
      </w:r>
      <w:proofErr w:type="spellStart"/>
      <w:r w:rsidRPr="000D74EA">
        <w:t>Geoid</w:t>
      </w:r>
      <w:proofErr w:type="spellEnd"/>
      <w:r w:rsidRPr="000D74EA">
        <w:t xml:space="preserve"> 12B (Puerto</w:t>
      </w:r>
      <w:r>
        <w:t xml:space="preserve"> </w:t>
      </w:r>
      <w:r w:rsidRPr="005341AF">
        <w:t>Rico) para ser utilizado con la Infraestructura a Instalarse</w:t>
      </w:r>
      <w:r>
        <w:t>.</w:t>
      </w:r>
    </w:p>
    <w:p w:rsidR="00943359" w:rsidRDefault="00CA2114" w:rsidP="002A795E">
      <w:pPr>
        <w:pStyle w:val="ListParagraph"/>
        <w:numPr>
          <w:ilvl w:val="0"/>
          <w:numId w:val="2"/>
        </w:numPr>
        <w:jc w:val="both"/>
      </w:pPr>
      <w:r>
        <w:t xml:space="preserve">Plan de </w:t>
      </w:r>
      <w:r w:rsidR="00943359">
        <w:t xml:space="preserve">Observaciones </w:t>
      </w:r>
      <w:r>
        <w:t xml:space="preserve">Estáticas </w:t>
      </w:r>
      <w:r w:rsidR="00943359">
        <w:t>con GPS de las Estaciones de Control</w:t>
      </w:r>
    </w:p>
    <w:p w:rsidR="00E76E57" w:rsidRPr="00E76E57" w:rsidRDefault="00753DB8" w:rsidP="002A795E">
      <w:pPr>
        <w:pStyle w:val="ListParagraph"/>
        <w:numPr>
          <w:ilvl w:val="1"/>
          <w:numId w:val="2"/>
        </w:numPr>
        <w:jc w:val="both"/>
      </w:pPr>
      <w:r>
        <w:t>O</w:t>
      </w:r>
      <w:r w:rsidR="00943359">
        <w:t>bservaciones simultáneas con equipos de GPS por un término de seis</w:t>
      </w:r>
      <w:r w:rsidR="0010761D">
        <w:t xml:space="preserve"> </w:t>
      </w:r>
      <w:r w:rsidR="00943359">
        <w:t>(6) horas por tres (3) días consecutivos para obtener puntos con elevaciones y</w:t>
      </w:r>
      <w:r w:rsidR="0010761D">
        <w:t xml:space="preserve"> </w:t>
      </w:r>
      <w:r w:rsidR="00943359">
        <w:t>coordenadas conocidas de las estaciones de control.</w:t>
      </w:r>
      <w:r w:rsidR="00E76E57">
        <w:t xml:space="preserve"> </w:t>
      </w:r>
      <w:r w:rsidR="00E76E57" w:rsidRPr="00E76E57">
        <w:t>Observaciones tendrán que ser simultáneas con los puntos de control seleccionados de la Red Nacional existente.</w:t>
      </w:r>
    </w:p>
    <w:p w:rsidR="00E76E57" w:rsidRPr="00E76E57" w:rsidRDefault="00E76E57" w:rsidP="002A795E">
      <w:pPr>
        <w:pStyle w:val="ListParagraph"/>
        <w:numPr>
          <w:ilvl w:val="2"/>
          <w:numId w:val="2"/>
        </w:numPr>
        <w:jc w:val="both"/>
      </w:pPr>
      <w:r w:rsidRPr="00E76E57">
        <w:t>Dos (2) estaciones de control del PRVD02 con los cuatro (4) puntos</w:t>
      </w:r>
      <w:r>
        <w:t xml:space="preserve"> </w:t>
      </w:r>
      <w:r w:rsidR="00753DB8">
        <w:t>localizados en la Bahía de Jobo</w:t>
      </w:r>
      <w:r w:rsidRPr="00E76E57">
        <w:t>s para un total de seis (6) observaciones</w:t>
      </w:r>
      <w:r>
        <w:t xml:space="preserve"> </w:t>
      </w:r>
      <w:r w:rsidRPr="00E76E57">
        <w:t>simultaneas</w:t>
      </w:r>
    </w:p>
    <w:p w:rsidR="00E76E57" w:rsidRDefault="00E76E57" w:rsidP="002A795E">
      <w:pPr>
        <w:pStyle w:val="ListParagraph"/>
        <w:numPr>
          <w:ilvl w:val="2"/>
          <w:numId w:val="2"/>
        </w:numPr>
        <w:jc w:val="both"/>
      </w:pPr>
      <w:r w:rsidRPr="00E76E57">
        <w:t xml:space="preserve">Dos </w:t>
      </w:r>
      <w:r w:rsidR="00DA2DD4">
        <w:t xml:space="preserve">(2) </w:t>
      </w:r>
      <w:r w:rsidRPr="00E76E57">
        <w:t>estaciones de control del PRVD02 con los tres (3) puntos localizados</w:t>
      </w:r>
      <w:r>
        <w:t xml:space="preserve"> </w:t>
      </w:r>
      <w:r w:rsidRPr="00E76E57">
        <w:t>en el primer transecto para un total de cinco (5) observaciones</w:t>
      </w:r>
      <w:r>
        <w:t xml:space="preserve"> </w:t>
      </w:r>
      <w:r w:rsidRPr="00E76E57">
        <w:t>simultaneas</w:t>
      </w:r>
    </w:p>
    <w:p w:rsidR="00753DB8" w:rsidRPr="00E76E57" w:rsidRDefault="00E76E57" w:rsidP="002A795E">
      <w:pPr>
        <w:pStyle w:val="ListParagraph"/>
        <w:numPr>
          <w:ilvl w:val="2"/>
          <w:numId w:val="2"/>
        </w:numPr>
        <w:jc w:val="both"/>
      </w:pPr>
      <w:r w:rsidRPr="00E76E57">
        <w:t>Dos estaciones de control del PRVD02 con los tres (3) puntos localizados</w:t>
      </w:r>
      <w:r w:rsidR="00753DB8">
        <w:t xml:space="preserve"> </w:t>
      </w:r>
      <w:r w:rsidRPr="00E76E57">
        <w:t>en el primer transecto para un total de cinco (5) observaciones</w:t>
      </w:r>
      <w:r>
        <w:t xml:space="preserve"> </w:t>
      </w:r>
      <w:r w:rsidR="00753DB8" w:rsidRPr="00E76E57">
        <w:t>simultáneas</w:t>
      </w:r>
      <w:r w:rsidR="00753DB8">
        <w:t>.</w:t>
      </w:r>
    </w:p>
    <w:p w:rsidR="00E76E57" w:rsidRPr="00E76E57" w:rsidRDefault="00E76E57" w:rsidP="002A795E">
      <w:pPr>
        <w:pStyle w:val="ListParagraph"/>
        <w:numPr>
          <w:ilvl w:val="0"/>
          <w:numId w:val="2"/>
        </w:numPr>
        <w:jc w:val="both"/>
      </w:pPr>
      <w:r w:rsidRPr="00E76E57">
        <w:t>Nivelación entre Estaciones de Control</w:t>
      </w:r>
    </w:p>
    <w:p w:rsidR="00E76E57" w:rsidRDefault="00E76E57" w:rsidP="002A795E">
      <w:pPr>
        <w:pStyle w:val="ListParagraph"/>
        <w:numPr>
          <w:ilvl w:val="1"/>
          <w:numId w:val="2"/>
        </w:numPr>
        <w:jc w:val="both"/>
      </w:pPr>
      <w:r w:rsidRPr="00E76E57">
        <w:t>Se hará una nivelación</w:t>
      </w:r>
      <w:r w:rsidR="0015386F">
        <w:t xml:space="preserve"> de primer orden</w:t>
      </w:r>
      <w:r w:rsidRPr="00E76E57">
        <w:t xml:space="preserve"> entre las estaciones de control para asignar elevaciones a</w:t>
      </w:r>
      <w:r>
        <w:t xml:space="preserve"> </w:t>
      </w:r>
      <w:r w:rsidRPr="00E76E57">
        <w:t>puntos cuya elevación es desconocida</w:t>
      </w:r>
      <w:r w:rsidR="0015386F">
        <w:t xml:space="preserve"> por SET</w:t>
      </w:r>
      <w:r w:rsidRPr="00E76E57">
        <w:t>.</w:t>
      </w:r>
    </w:p>
    <w:p w:rsidR="00CE35D8" w:rsidRPr="00E76E57" w:rsidRDefault="00CE35D8" w:rsidP="002A795E">
      <w:pPr>
        <w:pStyle w:val="ListParagraph"/>
        <w:numPr>
          <w:ilvl w:val="2"/>
          <w:numId w:val="2"/>
        </w:numPr>
        <w:jc w:val="both"/>
      </w:pPr>
      <w:r>
        <w:t xml:space="preserve">Se nivelará hacia </w:t>
      </w:r>
      <w:r w:rsidR="00B72A09">
        <w:t xml:space="preserve">una esquina de </w:t>
      </w:r>
      <w:r>
        <w:t xml:space="preserve">los 20 </w:t>
      </w:r>
      <w:proofErr w:type="spellStart"/>
      <w:r>
        <w:t>plots</w:t>
      </w:r>
      <w:proofErr w:type="spellEnd"/>
      <w:r>
        <w:t xml:space="preserve"> de vegetación.</w:t>
      </w:r>
    </w:p>
    <w:p w:rsidR="00943359" w:rsidRDefault="00E76E57" w:rsidP="002A795E">
      <w:pPr>
        <w:pStyle w:val="ListParagraph"/>
        <w:numPr>
          <w:ilvl w:val="1"/>
          <w:numId w:val="2"/>
        </w:numPr>
        <w:jc w:val="both"/>
      </w:pPr>
      <w:r w:rsidRPr="00E76E57">
        <w:t>Se hará una nivelación hacia el</w:t>
      </w:r>
      <w:r w:rsidR="00753DB8">
        <w:t xml:space="preserve"> piezómetro con el</w:t>
      </w:r>
      <w:r w:rsidRPr="00E76E57">
        <w:t xml:space="preserve"> “Local </w:t>
      </w:r>
      <w:proofErr w:type="spellStart"/>
      <w:r w:rsidRPr="00E76E57">
        <w:t>Water</w:t>
      </w:r>
      <w:proofErr w:type="spellEnd"/>
      <w:r w:rsidRPr="00E76E57">
        <w:t xml:space="preserve"> </w:t>
      </w:r>
      <w:proofErr w:type="spellStart"/>
      <w:r w:rsidRPr="00E76E57">
        <w:t>Level</w:t>
      </w:r>
      <w:proofErr w:type="spellEnd"/>
      <w:r w:rsidRPr="00E76E57">
        <w:t>”.</w:t>
      </w:r>
    </w:p>
    <w:p w:rsidR="00CE35D8" w:rsidRDefault="00CE35D8" w:rsidP="002A795E">
      <w:pPr>
        <w:pStyle w:val="ListParagraph"/>
        <w:numPr>
          <w:ilvl w:val="0"/>
          <w:numId w:val="2"/>
        </w:numPr>
        <w:jc w:val="both"/>
      </w:pPr>
      <w:r>
        <w:t>Procesamiento de Datos</w:t>
      </w:r>
    </w:p>
    <w:p w:rsidR="00CE35D8" w:rsidRDefault="00CE35D8" w:rsidP="002A795E">
      <w:pPr>
        <w:pStyle w:val="ListParagraph"/>
        <w:numPr>
          <w:ilvl w:val="1"/>
          <w:numId w:val="2"/>
        </w:numPr>
        <w:jc w:val="both"/>
      </w:pPr>
      <w:r>
        <w:t>Se ha de procesar la data de GPS y de nivelación recopilada para ser analizada y computada.</w:t>
      </w:r>
    </w:p>
    <w:p w:rsidR="00753DB8" w:rsidRDefault="00753DB8" w:rsidP="002A795E">
      <w:pPr>
        <w:pStyle w:val="ListParagraph"/>
        <w:numPr>
          <w:ilvl w:val="1"/>
          <w:numId w:val="2"/>
        </w:numPr>
        <w:jc w:val="both"/>
      </w:pPr>
      <w:r>
        <w:lastRenderedPageBreak/>
        <w:t>Se procesarán los datos a través de OPUS Project de NOAA-NGS.</w:t>
      </w:r>
    </w:p>
    <w:p w:rsidR="00CE35D8" w:rsidRDefault="00CE35D8" w:rsidP="002A795E">
      <w:pPr>
        <w:pStyle w:val="ListParagraph"/>
        <w:numPr>
          <w:ilvl w:val="1"/>
          <w:numId w:val="2"/>
        </w:numPr>
        <w:jc w:val="both"/>
      </w:pPr>
      <w:r>
        <w:t xml:space="preserve">Con la data recopilada, se ha de preparar un plano que indique las elevaciones de las estaciones de control y la elevación de los medidores de elevación de agua (“Local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Level</w:t>
      </w:r>
      <w:proofErr w:type="spellEnd"/>
      <w:r>
        <w:t>”).</w:t>
      </w:r>
    </w:p>
    <w:p w:rsidR="00CE35D8" w:rsidRDefault="00CE35D8" w:rsidP="002A795E">
      <w:pPr>
        <w:pStyle w:val="ListParagraph"/>
        <w:numPr>
          <w:ilvl w:val="0"/>
          <w:numId w:val="2"/>
        </w:numPr>
        <w:jc w:val="both"/>
      </w:pPr>
      <w:r>
        <w:t xml:space="preserve">RTK </w:t>
      </w:r>
    </w:p>
    <w:p w:rsidR="00CE35D8" w:rsidRDefault="00753DB8" w:rsidP="002A795E">
      <w:pPr>
        <w:pStyle w:val="ListParagraph"/>
        <w:numPr>
          <w:ilvl w:val="1"/>
          <w:numId w:val="2"/>
        </w:numPr>
        <w:jc w:val="both"/>
      </w:pPr>
      <w:r>
        <w:t>Demarcar</w:t>
      </w:r>
      <w:r w:rsidR="00CE35D8">
        <w:t xml:space="preserve"> áreas según la vegetación existente con el uso de Real Time </w:t>
      </w:r>
      <w:proofErr w:type="spellStart"/>
      <w:r w:rsidR="00CE35D8">
        <w:t>Kinematic</w:t>
      </w:r>
      <w:proofErr w:type="spellEnd"/>
      <w:r w:rsidR="00CE35D8">
        <w:t xml:space="preserve"> (RTK).</w:t>
      </w:r>
    </w:p>
    <w:p w:rsidR="00CE35D8" w:rsidRDefault="00CE35D8" w:rsidP="002A795E">
      <w:pPr>
        <w:pStyle w:val="ListParagraph"/>
        <w:numPr>
          <w:ilvl w:val="1"/>
          <w:numId w:val="2"/>
        </w:numPr>
        <w:jc w:val="both"/>
      </w:pPr>
      <w:r w:rsidRPr="00CE35D8">
        <w:t>Se le determinará a la elevación del suelo de estos “</w:t>
      </w:r>
      <w:proofErr w:type="spellStart"/>
      <w:r w:rsidRPr="00CE35D8">
        <w:t>Plots</w:t>
      </w:r>
      <w:proofErr w:type="spellEnd"/>
      <w:r w:rsidRPr="00CE35D8">
        <w:t>”</w:t>
      </w:r>
      <w:r>
        <w:t xml:space="preserve"> usando RTK</w:t>
      </w:r>
      <w:r w:rsidR="00753DB8">
        <w:t xml:space="preserve"> </w:t>
      </w:r>
      <w:r w:rsidR="00B72A09">
        <w:t xml:space="preserve"> </w:t>
      </w:r>
      <w:r w:rsidR="009B2FDF">
        <w:t>u otro método como lo es el uso de niveles ópticos o digitales.</w:t>
      </w:r>
    </w:p>
    <w:p w:rsidR="008B44DB" w:rsidRDefault="000D74EA" w:rsidP="002A795E">
      <w:pPr>
        <w:jc w:val="both"/>
      </w:pPr>
      <w:r>
        <w:t>JBNERR proveerá:</w:t>
      </w:r>
    </w:p>
    <w:p w:rsidR="000D74EA" w:rsidRDefault="000D74EA" w:rsidP="002A795E">
      <w:pPr>
        <w:pStyle w:val="ListParagraph"/>
        <w:numPr>
          <w:ilvl w:val="0"/>
          <w:numId w:val="2"/>
        </w:numPr>
        <w:jc w:val="both"/>
      </w:pPr>
      <w:r>
        <w:t>Transportación marítima hasta estaciones en el agua</w:t>
      </w:r>
    </w:p>
    <w:p w:rsidR="000D74EA" w:rsidRDefault="000D74EA" w:rsidP="002A795E">
      <w:pPr>
        <w:pStyle w:val="ListParagraph"/>
        <w:numPr>
          <w:ilvl w:val="0"/>
          <w:numId w:val="2"/>
        </w:numPr>
        <w:jc w:val="both"/>
      </w:pPr>
      <w:r>
        <w:t>Generador eléctrico</w:t>
      </w:r>
    </w:p>
    <w:p w:rsidR="00753DB8" w:rsidRDefault="00943359" w:rsidP="002A795E">
      <w:pPr>
        <w:pStyle w:val="ListParagraph"/>
        <w:numPr>
          <w:ilvl w:val="0"/>
          <w:numId w:val="2"/>
        </w:numPr>
        <w:jc w:val="both"/>
      </w:pPr>
      <w:r>
        <w:t>Medidor de agua para piezómetros</w:t>
      </w:r>
      <w:r w:rsidR="009B2FDF">
        <w:t xml:space="preserve"> (2).</w:t>
      </w:r>
    </w:p>
    <w:p w:rsidR="00753DB8" w:rsidRDefault="00753DB8" w:rsidP="002A795E">
      <w:pPr>
        <w:jc w:val="both"/>
      </w:pPr>
      <w:r>
        <w:t>Requisitos deseables:</w:t>
      </w:r>
    </w:p>
    <w:p w:rsidR="00753DB8" w:rsidRDefault="00753DB8" w:rsidP="002A795E">
      <w:pPr>
        <w:pStyle w:val="ListParagraph"/>
        <w:numPr>
          <w:ilvl w:val="0"/>
          <w:numId w:val="2"/>
        </w:numPr>
        <w:jc w:val="both"/>
      </w:pPr>
      <w:r>
        <w:t>Licencia de agrimensor</w:t>
      </w:r>
      <w:r w:rsidR="00626831">
        <w:t xml:space="preserve"> licenciado</w:t>
      </w:r>
      <w:r w:rsidR="00B72A09">
        <w:t xml:space="preserve"> (Requisito)</w:t>
      </w:r>
    </w:p>
    <w:p w:rsidR="00753DB8" w:rsidRDefault="00753DB8" w:rsidP="002A795E">
      <w:pPr>
        <w:pStyle w:val="ListParagraph"/>
        <w:numPr>
          <w:ilvl w:val="0"/>
          <w:numId w:val="2"/>
        </w:numPr>
        <w:jc w:val="both"/>
      </w:pPr>
      <w:r>
        <w:t>Conocimiento y experiencia en OPUS Project de NOAA-NGS</w:t>
      </w:r>
    </w:p>
    <w:p w:rsidR="00753DB8" w:rsidRDefault="00753DB8" w:rsidP="002A795E">
      <w:pPr>
        <w:pStyle w:val="ListParagraph"/>
        <w:numPr>
          <w:ilvl w:val="0"/>
          <w:numId w:val="2"/>
        </w:numPr>
        <w:jc w:val="both"/>
      </w:pPr>
      <w:r>
        <w:t xml:space="preserve">Conocimiento y experiencia en instalación de </w:t>
      </w:r>
      <w:proofErr w:type="spellStart"/>
      <w:r>
        <w:t>SET’s</w:t>
      </w:r>
      <w:proofErr w:type="spellEnd"/>
    </w:p>
    <w:p w:rsidR="003F373B" w:rsidRPr="00E27B99" w:rsidRDefault="007F0A72" w:rsidP="002A795E">
      <w:pPr>
        <w:jc w:val="both"/>
        <w:rPr>
          <w:rtl/>
        </w:rPr>
      </w:pPr>
      <w:r>
        <w:t>Los productos a preparar son los siguientes:</w:t>
      </w:r>
      <w:r w:rsidR="00E27B99">
        <w:t xml:space="preserve">  </w:t>
      </w:r>
    </w:p>
    <w:p w:rsidR="00626831" w:rsidRDefault="00626831" w:rsidP="002A795E">
      <w:pPr>
        <w:pStyle w:val="ListParagraph"/>
        <w:numPr>
          <w:ilvl w:val="0"/>
          <w:numId w:val="2"/>
        </w:numPr>
        <w:jc w:val="both"/>
      </w:pPr>
      <w:r>
        <w:t>Plan de Trabajo (</w:t>
      </w:r>
      <w:proofErr w:type="spellStart"/>
      <w:r>
        <w:t>Survey</w:t>
      </w:r>
      <w:proofErr w:type="spellEnd"/>
      <w:r>
        <w:t xml:space="preserve"> Plan)</w:t>
      </w:r>
    </w:p>
    <w:p w:rsidR="0019069F" w:rsidRDefault="00CE35D8" w:rsidP="002A795E">
      <w:pPr>
        <w:pStyle w:val="ListParagraph"/>
        <w:numPr>
          <w:ilvl w:val="0"/>
          <w:numId w:val="2"/>
        </w:numPr>
        <w:jc w:val="both"/>
      </w:pPr>
      <w:r>
        <w:t>Instalación de toda la infraestructura</w:t>
      </w:r>
    </w:p>
    <w:p w:rsidR="00CE35D8" w:rsidRDefault="00CE35D8" w:rsidP="002A795E">
      <w:pPr>
        <w:pStyle w:val="ListParagraph"/>
        <w:numPr>
          <w:ilvl w:val="0"/>
          <w:numId w:val="2"/>
        </w:numPr>
        <w:jc w:val="both"/>
      </w:pPr>
      <w:r>
        <w:t>Campañas de GPS y Nivelación</w:t>
      </w:r>
    </w:p>
    <w:p w:rsidR="00626831" w:rsidRDefault="00626831" w:rsidP="002A795E">
      <w:pPr>
        <w:pStyle w:val="ListParagraph"/>
        <w:numPr>
          <w:ilvl w:val="0"/>
          <w:numId w:val="2"/>
        </w:numPr>
        <w:jc w:val="both"/>
      </w:pPr>
      <w:r>
        <w:t>Campaña de RTK</w:t>
      </w:r>
    </w:p>
    <w:p w:rsidR="00CE35D8" w:rsidRDefault="00CE35D8" w:rsidP="002A795E">
      <w:pPr>
        <w:pStyle w:val="ListParagraph"/>
        <w:numPr>
          <w:ilvl w:val="0"/>
          <w:numId w:val="2"/>
        </w:numPr>
        <w:jc w:val="both"/>
      </w:pPr>
      <w:r>
        <w:t>Todos los datos levantados en el terreno</w:t>
      </w:r>
    </w:p>
    <w:p w:rsidR="00CE35D8" w:rsidRDefault="00626831" w:rsidP="002A795E">
      <w:pPr>
        <w:pStyle w:val="ListParagraph"/>
        <w:numPr>
          <w:ilvl w:val="0"/>
          <w:numId w:val="2"/>
        </w:numPr>
        <w:jc w:val="both"/>
      </w:pPr>
      <w:r>
        <w:t>I</w:t>
      </w:r>
      <w:r w:rsidR="00CE35D8">
        <w:t>nforme</w:t>
      </w:r>
      <w:r w:rsidR="002A795E">
        <w:t xml:space="preserve"> </w:t>
      </w:r>
      <w:r>
        <w:t>Final</w:t>
      </w:r>
      <w:r w:rsidR="00CE35D8">
        <w:t xml:space="preserve"> detalla</w:t>
      </w:r>
      <w:r>
        <w:t>n</w:t>
      </w:r>
      <w:r w:rsidR="00CE35D8">
        <w:t xml:space="preserve">do </w:t>
      </w:r>
      <w:r>
        <w:t xml:space="preserve">Estudios de Agrimensura </w:t>
      </w:r>
    </w:p>
    <w:p w:rsidR="00753DB8" w:rsidRDefault="00753DB8" w:rsidP="002A795E">
      <w:pPr>
        <w:jc w:val="both"/>
      </w:pPr>
      <w:r>
        <w:t xml:space="preserve">La propuesta consistirá de un máximo de  20 páginas incluyendo:   descripción de la compañía (información de contacto), ejemplos de trabajos similares, </w:t>
      </w:r>
      <w:r w:rsidR="00C84792">
        <w:t xml:space="preserve">trabajos propuestos a realizarse, </w:t>
      </w:r>
      <w:r>
        <w:t xml:space="preserve">presupuesto detallado de las tareas y los productos, y el tiempo estimado para la culminación del proyecto. </w:t>
      </w:r>
    </w:p>
    <w:p w:rsidR="00753DB8" w:rsidRDefault="00753DB8" w:rsidP="002A795E">
      <w:pPr>
        <w:jc w:val="both"/>
      </w:pPr>
      <w:r w:rsidRPr="002A6BF5">
        <w:rPr>
          <w:u w:val="single"/>
        </w:rPr>
        <w:t xml:space="preserve">Estaremos recibiendo propuestas hasta </w:t>
      </w:r>
      <w:r w:rsidR="003A6AB7">
        <w:rPr>
          <w:u w:val="single"/>
        </w:rPr>
        <w:t>10</w:t>
      </w:r>
      <w:r w:rsidR="00C079AD" w:rsidRPr="002A6BF5">
        <w:rPr>
          <w:u w:val="single"/>
        </w:rPr>
        <w:t xml:space="preserve"> días laborables a partir de la fecha de inicio de este anuncio</w:t>
      </w:r>
      <w:r w:rsidR="00C079AD">
        <w:t xml:space="preserve">. </w:t>
      </w:r>
      <w:r>
        <w:t xml:space="preserve">Nos reservamos el derecho de aceptar más de una propuesta o no aceptar propuesta. </w:t>
      </w:r>
    </w:p>
    <w:p w:rsidR="003F373B" w:rsidRPr="0019069F" w:rsidRDefault="003F373B" w:rsidP="002A795E">
      <w:pPr>
        <w:jc w:val="both"/>
      </w:pPr>
      <w:r>
        <w:t xml:space="preserve">La propuesta deberá estar escrita en Arial </w:t>
      </w:r>
      <w:r w:rsidR="002D5466">
        <w:t>(</w:t>
      </w:r>
      <w:r>
        <w:t>11puntos</w:t>
      </w:r>
      <w:r w:rsidR="002D5466">
        <w:t>)</w:t>
      </w:r>
      <w:r>
        <w:t xml:space="preserve"> con márgenes de una pulgada. Envíe los documentos a </w:t>
      </w:r>
      <w:r w:rsidR="00CE35D8">
        <w:t xml:space="preserve">Jullymar </w:t>
      </w:r>
      <w:proofErr w:type="spellStart"/>
      <w:r w:rsidR="00CE35D8">
        <w:t>Octavianni</w:t>
      </w:r>
      <w:proofErr w:type="spellEnd"/>
      <w:r w:rsidR="00CE35D8">
        <w:t xml:space="preserve"> (</w:t>
      </w:r>
      <w:hyperlink r:id="rId7" w:history="1">
        <w:r w:rsidR="00CE35D8" w:rsidRPr="00753DB8">
          <w:rPr>
            <w:rStyle w:val="Hyperlink"/>
          </w:rPr>
          <w:t>joctavianni@drna.pr.gov</w:t>
        </w:r>
      </w:hyperlink>
      <w:r w:rsidR="00CE35D8">
        <w:t>)</w:t>
      </w:r>
      <w:r>
        <w:t xml:space="preserve"> y a Aitza Pabón (</w:t>
      </w:r>
      <w:hyperlink r:id="rId8" w:history="1">
        <w:r w:rsidR="00060D3B" w:rsidRPr="00437C4F">
          <w:rPr>
            <w:rStyle w:val="Hyperlink"/>
          </w:rPr>
          <w:t>apabon@drna.pr.gov</w:t>
        </w:r>
      </w:hyperlink>
      <w:r w:rsidR="00060D3B">
        <w:t>)</w:t>
      </w:r>
      <w:bookmarkStart w:id="0" w:name="_GoBack"/>
      <w:bookmarkEnd w:id="0"/>
      <w:r w:rsidR="00060D3B">
        <w:t>.</w:t>
      </w:r>
      <w:r>
        <w:t xml:space="preserve"> Para más información favor de contactar a Aitza Pabón vía correo electrónico. </w:t>
      </w:r>
    </w:p>
    <w:sectPr w:rsidR="003F373B" w:rsidRPr="0019069F" w:rsidSect="007A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B15"/>
    <w:multiLevelType w:val="hybridMultilevel"/>
    <w:tmpl w:val="1778D1A0"/>
    <w:lvl w:ilvl="0" w:tplc="BB5E8B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49E7"/>
    <w:multiLevelType w:val="hybridMultilevel"/>
    <w:tmpl w:val="B7F856CA"/>
    <w:lvl w:ilvl="0" w:tplc="52A4C09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5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9F"/>
    <w:rsid w:val="00060D3B"/>
    <w:rsid w:val="000D74EA"/>
    <w:rsid w:val="0010761D"/>
    <w:rsid w:val="0014449C"/>
    <w:rsid w:val="0015386F"/>
    <w:rsid w:val="00176C63"/>
    <w:rsid w:val="001774FE"/>
    <w:rsid w:val="00180EB4"/>
    <w:rsid w:val="0019069F"/>
    <w:rsid w:val="002075FD"/>
    <w:rsid w:val="00215743"/>
    <w:rsid w:val="002A6BF5"/>
    <w:rsid w:val="002A795E"/>
    <w:rsid w:val="002D3AD6"/>
    <w:rsid w:val="002D5466"/>
    <w:rsid w:val="002F608B"/>
    <w:rsid w:val="00361A12"/>
    <w:rsid w:val="003A6AB7"/>
    <w:rsid w:val="003F373B"/>
    <w:rsid w:val="00437BF8"/>
    <w:rsid w:val="004825DB"/>
    <w:rsid w:val="00517C3D"/>
    <w:rsid w:val="005316E3"/>
    <w:rsid w:val="005341AF"/>
    <w:rsid w:val="00563A0E"/>
    <w:rsid w:val="005964BB"/>
    <w:rsid w:val="00626831"/>
    <w:rsid w:val="00634B03"/>
    <w:rsid w:val="0063605E"/>
    <w:rsid w:val="00694069"/>
    <w:rsid w:val="007058FC"/>
    <w:rsid w:val="007315DD"/>
    <w:rsid w:val="00753DB8"/>
    <w:rsid w:val="00771AAA"/>
    <w:rsid w:val="007A2E30"/>
    <w:rsid w:val="007B0B70"/>
    <w:rsid w:val="007F0A72"/>
    <w:rsid w:val="0081137A"/>
    <w:rsid w:val="008500F3"/>
    <w:rsid w:val="008B44DB"/>
    <w:rsid w:val="008E3D15"/>
    <w:rsid w:val="008F4CB5"/>
    <w:rsid w:val="008F6FBD"/>
    <w:rsid w:val="00924C62"/>
    <w:rsid w:val="00943359"/>
    <w:rsid w:val="009B2FDF"/>
    <w:rsid w:val="00A21CA8"/>
    <w:rsid w:val="00AD16C4"/>
    <w:rsid w:val="00B61047"/>
    <w:rsid w:val="00B72A09"/>
    <w:rsid w:val="00B7403D"/>
    <w:rsid w:val="00B752E8"/>
    <w:rsid w:val="00C079AD"/>
    <w:rsid w:val="00C84792"/>
    <w:rsid w:val="00CA2114"/>
    <w:rsid w:val="00CA6687"/>
    <w:rsid w:val="00CD16DE"/>
    <w:rsid w:val="00CE35D8"/>
    <w:rsid w:val="00DA2DD4"/>
    <w:rsid w:val="00E27B99"/>
    <w:rsid w:val="00E76E57"/>
    <w:rsid w:val="00F3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57116A"/>
  <w15:docId w15:val="{3757C23F-7CBC-474D-BC32-3FC7B7D6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73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F3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3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bon@drna.pr.gov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dieppa\Documents\Administrativo\Contratos\2018\Sentinel%20Site\joctavianni@drna.pr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gs.gov/science/regions/northeast/maryland/science/surface-elevation-table?qt-science_center_objects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93C6-3863-44D9-A272-2AA693AD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Aitza</dc:creator>
  <cp:lastModifiedBy>Aitza E. Pabon Valentin</cp:lastModifiedBy>
  <cp:revision>4</cp:revision>
  <dcterms:created xsi:type="dcterms:W3CDTF">2019-01-11T13:06:00Z</dcterms:created>
  <dcterms:modified xsi:type="dcterms:W3CDTF">2019-01-14T18:19:00Z</dcterms:modified>
</cp:coreProperties>
</file>