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ECF47" w14:textId="77777777" w:rsidR="001E551C" w:rsidRPr="00734480" w:rsidRDefault="001E551C" w:rsidP="001E551C">
      <w:pPr>
        <w:jc w:val="center"/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</w:pPr>
      <w:bookmarkStart w:id="0" w:name="_Toc27127512"/>
      <w:bookmarkStart w:id="1" w:name="_Toc28288117"/>
      <w:r w:rsidRPr="00734480">
        <w:rPr>
          <w:rFonts w:ascii="Arial Nova Cond" w:hAnsi="Arial Nova Cond"/>
          <w:b/>
          <w:bCs/>
          <w:caps/>
          <w:color w:val="2E2E2F" w:themeColor="text1"/>
          <w:spacing w:val="24"/>
          <w:kern w:val="24"/>
          <w:sz w:val="28"/>
          <w:szCs w:val="28"/>
          <w:lang w:eastAsia="es-PR"/>
        </w:rPr>
        <w:t>PASO 6. PREPARAMOS UN PLAN DE ACCIÓN PARA ADAPTARNOS COMO COMUNIDAD</w:t>
      </w:r>
    </w:p>
    <w:tbl>
      <w:tblPr>
        <w:tblW w:w="12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4"/>
        <w:gridCol w:w="848"/>
        <w:gridCol w:w="1089"/>
        <w:gridCol w:w="1345"/>
        <w:gridCol w:w="1076"/>
        <w:gridCol w:w="1392"/>
        <w:gridCol w:w="916"/>
        <w:gridCol w:w="901"/>
        <w:gridCol w:w="1879"/>
      </w:tblGrid>
      <w:tr w:rsidR="009F65DF" w:rsidRPr="009F65DF" w14:paraId="152C906B" w14:textId="77777777" w:rsidTr="00ED307C">
        <w:trPr>
          <w:trHeight w:val="623"/>
          <w:tblHeader/>
        </w:trPr>
        <w:tc>
          <w:tcPr>
            <w:tcW w:w="12950" w:type="dxa"/>
            <w:gridSpan w:val="9"/>
            <w:tcBorders>
              <w:bottom w:val="single" w:sz="4" w:space="0" w:color="BFBFBF" w:themeColor="background1" w:themeShade="BF"/>
            </w:tcBorders>
            <w:shd w:val="clear" w:color="auto" w:fill="424243" w:themeFill="text1" w:themeFillTint="E6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bookmarkEnd w:id="0"/>
          <w:bookmarkEnd w:id="1"/>
          <w:p w14:paraId="2BA5DD6E" w14:textId="3202F5D5" w:rsidR="009F65DF" w:rsidRPr="00EF5A35" w:rsidRDefault="00E5133F" w:rsidP="00A7164A">
            <w:pPr>
              <w:spacing w:after="0" w:line="240" w:lineRule="auto"/>
              <w:jc w:val="left"/>
              <w:rPr>
                <w:rFonts w:ascii="Arial" w:eastAsia="Times New Roman" w:hAnsi="Arial" w:cs="Arial"/>
                <w:caps/>
                <w:szCs w:val="22"/>
                <w:lang w:eastAsia="es-PR"/>
              </w:rPr>
            </w:pPr>
            <w:r w:rsidRPr="00EF5A35">
              <w:rPr>
                <w:rFonts w:asciiTheme="minorHAnsi" w:eastAsia="Times New Roman" w:hAnsiTheme="minorHAnsi"/>
                <w:szCs w:val="22"/>
              </w:rPr>
              <w:t xml:space="preserve"> </w:t>
            </w:r>
            <w:r w:rsidR="009F65DF" w:rsidRPr="00EF5A35">
              <w:rPr>
                <w:rFonts w:ascii="Arial Nova Cond" w:hAnsi="Arial Nova Cond"/>
                <w:b/>
                <w:bCs/>
                <w:caps/>
                <w:color w:val="FFFFFF" w:themeColor="background1"/>
                <w:spacing w:val="6"/>
                <w:szCs w:val="22"/>
                <w:lang w:eastAsia="es-PR"/>
              </w:rPr>
              <w:t>Ficha 6-5. para dar prioridad a las acciones de adaptación identificadas por la comunidad</w:t>
            </w:r>
          </w:p>
        </w:tc>
      </w:tr>
      <w:tr w:rsidR="009851A4" w:rsidRPr="009F65DF" w14:paraId="4110DB03" w14:textId="77777777" w:rsidTr="009851A4">
        <w:trPr>
          <w:trHeight w:val="623"/>
          <w:tblHeader/>
        </w:trPr>
        <w:tc>
          <w:tcPr>
            <w:tcW w:w="12950" w:type="dxa"/>
            <w:gridSpan w:val="9"/>
            <w:tcBorders>
              <w:bottom w:val="single" w:sz="4" w:space="0" w:color="BFBFBF" w:themeColor="background1" w:themeShade="BF"/>
            </w:tcBorders>
            <w:shd w:val="clear" w:color="auto" w:fill="D0F0FE" w:themeFill="accent4" w:themeFillTint="33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</w:tcPr>
          <w:p w14:paraId="69712C13" w14:textId="77777777" w:rsidR="009851A4" w:rsidRPr="009851A4" w:rsidRDefault="009851A4" w:rsidP="009851A4">
            <w:pPr>
              <w:shd w:val="clear" w:color="auto" w:fill="D0F0FE" w:themeFill="accent4" w:themeFillTint="33"/>
              <w:spacing w:before="120" w:after="120" w:line="240" w:lineRule="auto"/>
              <w:rPr>
                <w:rFonts w:asciiTheme="minorHAnsi" w:hAnsiTheme="minorHAnsi"/>
                <w:szCs w:val="22"/>
              </w:rPr>
            </w:pPr>
            <w:r w:rsidRPr="009851A4">
              <w:rPr>
                <w:rFonts w:asciiTheme="minorHAnsi" w:hAnsiTheme="minorHAnsi"/>
                <w:b/>
                <w:bCs/>
                <w:szCs w:val="22"/>
              </w:rPr>
              <w:t xml:space="preserve">Instrucciones: </w:t>
            </w:r>
            <w:r w:rsidRPr="009851A4">
              <w:rPr>
                <w:rFonts w:asciiTheme="minorHAnsi" w:eastAsia="Times New Roman" w:hAnsiTheme="minorHAnsi"/>
                <w:szCs w:val="22"/>
              </w:rPr>
              <w:t xml:space="preserve">Utilice la siguiente tabla para dar prioridad a las acciones de adaptación que han sido identificadas por la comunidad. Para llevar a cabo el ejercicio de priorización siga los siguientes pasos: </w:t>
            </w:r>
          </w:p>
          <w:p w14:paraId="35B4B569" w14:textId="3C1B18FB" w:rsidR="009851A4" w:rsidRPr="009851A4" w:rsidRDefault="009851A4" w:rsidP="009851A4">
            <w:pPr>
              <w:shd w:val="clear" w:color="auto" w:fill="D0F0FE" w:themeFill="accent4" w:themeFillTint="33"/>
              <w:spacing w:before="120" w:after="120" w:line="240" w:lineRule="auto"/>
              <w:rPr>
                <w:rFonts w:asciiTheme="minorHAnsi" w:eastAsia="Times New Roman" w:hAnsiTheme="minorHAnsi"/>
                <w:szCs w:val="22"/>
              </w:rPr>
            </w:pPr>
            <w:r w:rsidRPr="009851A4">
              <w:rPr>
                <w:rFonts w:asciiTheme="minorHAnsi" w:eastAsia="Times New Roman" w:hAnsiTheme="minorHAnsi"/>
                <w:szCs w:val="22"/>
              </w:rPr>
              <w:t xml:space="preserve">Paso 1. En la siguiente tabla coloque un número que va desde cero a tres para identificar cuán fácil o </w:t>
            </w:r>
            <w:r w:rsidR="006641F9">
              <w:rPr>
                <w:rFonts w:asciiTheme="minorHAnsi" w:eastAsia="Times New Roman" w:hAnsiTheme="minorHAnsi"/>
                <w:szCs w:val="22"/>
              </w:rPr>
              <w:t>difícil</w:t>
            </w:r>
            <w:r w:rsidRPr="009851A4">
              <w:rPr>
                <w:rFonts w:asciiTheme="minorHAnsi" w:eastAsia="Times New Roman" w:hAnsiTheme="minorHAnsi"/>
                <w:szCs w:val="22"/>
              </w:rPr>
              <w:t xml:space="preserve"> se le hace a la comunidad conseguir los recursos para el desarrollo de las acciones de adaptación identificadas. Asignen un tres (3) si se le hace Muy fácil conseguir el recurso indicado; un dos (2) si se le hace Bastante fácil; un uno (1) si se le hace un Poco fácil y cero (0) si es Difícil o No sabe.  </w:t>
            </w:r>
          </w:p>
          <w:p w14:paraId="70A0552F" w14:textId="77777777" w:rsidR="009851A4" w:rsidRPr="009851A4" w:rsidRDefault="009851A4" w:rsidP="009851A4">
            <w:pPr>
              <w:shd w:val="clear" w:color="auto" w:fill="D0F0FE" w:themeFill="accent4" w:themeFillTint="33"/>
              <w:spacing w:before="120" w:after="120" w:line="240" w:lineRule="auto"/>
              <w:rPr>
                <w:rFonts w:asciiTheme="minorHAnsi" w:eastAsia="Times New Roman" w:hAnsiTheme="minorHAnsi"/>
                <w:szCs w:val="22"/>
              </w:rPr>
            </w:pPr>
            <w:r w:rsidRPr="009851A4">
              <w:rPr>
                <w:rFonts w:asciiTheme="minorHAnsi" w:eastAsia="Times New Roman" w:hAnsiTheme="minorHAnsi"/>
                <w:szCs w:val="22"/>
              </w:rPr>
              <w:t xml:space="preserve">Paso 2. Luego, para cada acción sume la puntuación y escriba el resultado en la columna que dice total. </w:t>
            </w:r>
          </w:p>
          <w:p w14:paraId="51F0D652" w14:textId="77777777" w:rsidR="009851A4" w:rsidRPr="009851A4" w:rsidRDefault="009851A4" w:rsidP="009851A4">
            <w:pPr>
              <w:shd w:val="clear" w:color="auto" w:fill="D0F0FE" w:themeFill="accent4" w:themeFillTint="33"/>
              <w:spacing w:before="120" w:after="120" w:line="240" w:lineRule="auto"/>
              <w:rPr>
                <w:rFonts w:asciiTheme="minorHAnsi" w:eastAsia="Times New Roman" w:hAnsiTheme="minorHAnsi"/>
                <w:szCs w:val="22"/>
              </w:rPr>
            </w:pPr>
            <w:r w:rsidRPr="009851A4">
              <w:rPr>
                <w:rFonts w:asciiTheme="minorHAnsi" w:eastAsia="Times New Roman" w:hAnsiTheme="minorHAnsi"/>
                <w:szCs w:val="22"/>
              </w:rPr>
              <w:t xml:space="preserve">Paso 3. Asigne prioridad a base del total. Es decir, los que tienen el valor más alto tendrían mayor prioridad que los que obtuvieron un total más bajo. </w:t>
            </w:r>
          </w:p>
          <w:p w14:paraId="0A8F9341" w14:textId="7EA25E58" w:rsidR="009851A4" w:rsidRPr="009851A4" w:rsidRDefault="009851A4" w:rsidP="009851A4">
            <w:pPr>
              <w:shd w:val="clear" w:color="auto" w:fill="D0F0FE" w:themeFill="accent4" w:themeFillTint="33"/>
              <w:spacing w:before="120" w:after="12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9851A4">
              <w:rPr>
                <w:rFonts w:asciiTheme="minorHAnsi" w:eastAsia="Times New Roman" w:hAnsiTheme="minorHAnsi"/>
                <w:szCs w:val="22"/>
              </w:rPr>
              <w:t>Recuerde que en algunos casos sería necesario buscar más información para tomar una decisión. Este ejercicio permite asignar prioridad con la información y el conocimiento que tienen los participantes al momento de llevar a cabo el ejercicio. En la medida que se vaya desarrollando el plan y trabajando su implementación se van clarificando dudas, modificando, fortaleciendo o descartando ideas. Lo importante es que puedan ir documentando y organizando las ideas que tienen para la adaptación de su comunidad al cambio climático.</w:t>
            </w:r>
          </w:p>
        </w:tc>
      </w:tr>
      <w:tr w:rsidR="00543427" w:rsidRPr="009F65DF" w14:paraId="0B25FC9D" w14:textId="77777777" w:rsidTr="00ED307C">
        <w:trPr>
          <w:trHeight w:val="234"/>
          <w:tblHeader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9AD08F9" w14:textId="77777777" w:rsidR="009F65DF" w:rsidRPr="00B94A23" w:rsidRDefault="009F65DF" w:rsidP="009F65DF">
            <w:p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20"/>
                <w:szCs w:val="20"/>
                <w:lang w:eastAsia="es-PR"/>
              </w:rPr>
              <w:t> </w:t>
            </w:r>
          </w:p>
        </w:tc>
        <w:tc>
          <w:tcPr>
            <w:tcW w:w="575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2E3E29D3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Paso 1</w:t>
            </w: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21D756AD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Paso 2</w:t>
            </w: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5D24E836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Cs w:val="22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Cs w:val="22"/>
                <w:lang w:val="en-US" w:eastAsia="es-PR"/>
              </w:rPr>
              <w:t>Paso 3</w:t>
            </w: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BED56C0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20"/>
                <w:szCs w:val="20"/>
                <w:lang w:val="en-US" w:eastAsia="es-PR"/>
              </w:rPr>
              <w:t> </w:t>
            </w:r>
          </w:p>
        </w:tc>
      </w:tr>
      <w:tr w:rsidR="00543427" w:rsidRPr="009F65DF" w14:paraId="4C5B5A1D" w14:textId="77777777" w:rsidTr="00ED307C">
        <w:trPr>
          <w:trHeight w:val="458"/>
          <w:tblHeader/>
        </w:trPr>
        <w:tc>
          <w:tcPr>
            <w:tcW w:w="350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4B58C610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20"/>
                <w:szCs w:val="20"/>
                <w:lang w:eastAsia="es-PR"/>
              </w:rPr>
              <w:t>Acciones identificadas por la comunidad</w:t>
            </w:r>
          </w:p>
        </w:tc>
        <w:tc>
          <w:tcPr>
            <w:tcW w:w="575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27B3220A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eastAsia="Times New Roman" w:hAnsiTheme="minorHAnsi" w:cs="Arial"/>
                <w:b/>
                <w:bCs/>
                <w:color w:val="2E2E2F" w:themeColor="dark1"/>
                <w:kern w:val="24"/>
                <w:sz w:val="18"/>
                <w:szCs w:val="18"/>
                <w:lang w:eastAsia="es-PR"/>
              </w:rPr>
              <w:t>¿Cuán fácil o no se les hará como comunidad conseguir…?</w:t>
            </w:r>
          </w:p>
          <w:p w14:paraId="1E2DA563" w14:textId="178E0171" w:rsidR="009F65DF" w:rsidRPr="00B94A23" w:rsidRDefault="00747C5D" w:rsidP="00B4391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eastAsia="Times New Roman" w:hAnsiTheme="minorHAnsi" w:cs="Arial"/>
                <w:color w:val="2E2E2F" w:themeColor="dark1"/>
                <w:kern w:val="24"/>
                <w:sz w:val="14"/>
                <w:szCs w:val="14"/>
                <w:lang w:eastAsia="es-PR"/>
              </w:rPr>
              <w:t>Difícil</w:t>
            </w:r>
            <w:r w:rsidR="009F65DF" w:rsidRPr="00B94A23">
              <w:rPr>
                <w:rFonts w:asciiTheme="minorHAnsi" w:eastAsia="Times New Roman" w:hAnsiTheme="minorHAnsi" w:cs="Arial"/>
                <w:color w:val="2E2E2F" w:themeColor="dark1"/>
                <w:kern w:val="24"/>
                <w:sz w:val="14"/>
                <w:szCs w:val="14"/>
                <w:lang w:eastAsia="es-PR"/>
              </w:rPr>
              <w:t xml:space="preserve"> </w:t>
            </w:r>
            <w:r w:rsidR="009F65DF" w:rsidRPr="00B94A23">
              <w:rPr>
                <w:rFonts w:asciiTheme="minorHAnsi" w:eastAsia="Times New Roman" w:hAnsiTheme="minorHAnsi" w:cs="Arial"/>
                <w:kern w:val="24"/>
                <w:sz w:val="14"/>
                <w:szCs w:val="14"/>
                <w:lang w:eastAsia="es-PR"/>
              </w:rPr>
              <w:t>o no sabe    1-Un poco fácil      2-Bastante fácil        3-Muy fácil</w:t>
            </w:r>
          </w:p>
        </w:tc>
        <w:tc>
          <w:tcPr>
            <w:tcW w:w="916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582E92F1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Total</w:t>
            </w:r>
          </w:p>
        </w:tc>
        <w:tc>
          <w:tcPr>
            <w:tcW w:w="901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0DC80870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eastAsia="es-PR"/>
              </w:rPr>
              <w:t>Asigne prioridad a base del total</w:t>
            </w:r>
          </w:p>
        </w:tc>
        <w:tc>
          <w:tcPr>
            <w:tcW w:w="1879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4DF85ED8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eastAsia="es-PR"/>
              </w:rPr>
              <w:t>Comentario adicional si indicó no sabe</w:t>
            </w:r>
          </w:p>
        </w:tc>
      </w:tr>
      <w:tr w:rsidR="00B43919" w:rsidRPr="009F65DF" w14:paraId="1C4D6136" w14:textId="77777777" w:rsidTr="00ED307C">
        <w:trPr>
          <w:trHeight w:val="1149"/>
          <w:tblHeader/>
        </w:trPr>
        <w:tc>
          <w:tcPr>
            <w:tcW w:w="3504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79CD59C" w14:textId="77777777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06BBC207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Dinero</w:t>
            </w: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C0F3FC9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proofErr w:type="spellStart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Gente</w:t>
            </w:r>
            <w:proofErr w:type="spellEnd"/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200EF988" w14:textId="73769CDD" w:rsidR="009F65DF" w:rsidRPr="00B94A23" w:rsidRDefault="00B43919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proofErr w:type="spellStart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Autorizaciones</w:t>
            </w:r>
            <w:proofErr w:type="spellEnd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 xml:space="preserve">/ </w:t>
            </w:r>
            <w:proofErr w:type="spellStart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permisos</w:t>
            </w:r>
            <w:proofErr w:type="spellEnd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7987A574" w14:textId="7777777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proofErr w:type="spellStart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Apoyo</w:t>
            </w:r>
            <w:proofErr w:type="spellEnd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 xml:space="preserve"> de la </w:t>
            </w:r>
            <w:proofErr w:type="spellStart"/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val="en-US" w:eastAsia="es-PR"/>
              </w:rPr>
              <w:t>comunidad</w:t>
            </w:r>
            <w:proofErr w:type="spellEnd"/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3E3452E" w14:textId="283E22C9" w:rsidR="009F65DF" w:rsidRPr="00B94A23" w:rsidRDefault="009230E8" w:rsidP="009230E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  <w:r w:rsidRPr="00B94A23">
              <w:rPr>
                <w:rFonts w:asciiTheme="minorHAnsi" w:hAnsiTheme="minorHAnsi"/>
                <w:b/>
                <w:bCs/>
                <w:color w:val="2E2E2F" w:themeColor="dark1"/>
                <w:kern w:val="24"/>
                <w:sz w:val="16"/>
                <w:szCs w:val="16"/>
                <w:lang w:eastAsia="es-PR"/>
              </w:rPr>
              <w:t xml:space="preserve">Apoyo externo </w:t>
            </w:r>
            <w:r w:rsidRPr="00B94A23">
              <w:rPr>
                <w:rFonts w:asciiTheme="minorHAnsi" w:hAnsiTheme="minorHAnsi"/>
                <w:b/>
                <w:bCs/>
                <w:i/>
                <w:iCs/>
                <w:color w:val="2E2E2F" w:themeColor="dark1"/>
                <w:kern w:val="24"/>
                <w:sz w:val="14"/>
                <w:szCs w:val="14"/>
                <w:lang w:eastAsia="es-PR"/>
              </w:rPr>
              <w:t xml:space="preserve">(gubernamental, de organizaciones sin fines de lucro, negocios, entre otros) </w:t>
            </w:r>
          </w:p>
        </w:tc>
        <w:tc>
          <w:tcPr>
            <w:tcW w:w="916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0E1E13C" w14:textId="77777777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48A8760" w14:textId="77777777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17839C8" w14:textId="77777777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7FD90711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F9706E4" w14:textId="1EA3E8E9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FF05476" w14:textId="4999717F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1E50179" w14:textId="06B785EC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97620D3" w14:textId="18BF8755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3D61C64" w14:textId="64973B01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80BFBB9" w14:textId="0ED6E18B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EC4C86A" w14:textId="3A634EE8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E496D0A" w14:textId="6FF8E482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1E8ED01" w14:textId="32FEB1D4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73F0D9AD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3F110DC" w14:textId="112AE8F9" w:rsidR="009F65DF" w:rsidRPr="00B94A23" w:rsidRDefault="009F65DF" w:rsidP="009F65DF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220A12A" w14:textId="3CE873E1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8D3888D" w14:textId="4BC0C23D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62A36DB" w14:textId="2A4C4A07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C873ACA" w14:textId="3B2C3725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AE718F2" w14:textId="4A51B226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EB4D348" w14:textId="1E309F08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A1A430E" w14:textId="4CACD9E9" w:rsidR="009F65DF" w:rsidRPr="00B94A23" w:rsidRDefault="009F65DF" w:rsidP="009F65DF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C8B3805" w14:textId="26FCD610" w:rsidR="009F65DF" w:rsidRPr="00B94A23" w:rsidRDefault="009F65DF" w:rsidP="009F65DF">
            <w:p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68B8D3E2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9DBB516" w14:textId="36384005" w:rsidR="009F65DF" w:rsidRPr="009F65DF" w:rsidRDefault="009F65DF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CBEF4EA" w14:textId="4BD2274E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4C6B2D0" w14:textId="75AEBE94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5C6AE81" w14:textId="669177D3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22155A5" w14:textId="7ABAAD26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3DF590E" w14:textId="75D80166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A685E2F" w14:textId="57125872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0F1F15D" w14:textId="1FD204E4" w:rsidR="009F65DF" w:rsidRPr="009F65DF" w:rsidRDefault="009F65DF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CC550C7" w14:textId="3CB250C9" w:rsidR="009F65DF" w:rsidRPr="009F65DF" w:rsidRDefault="009F65DF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290FA4E9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CEB17BC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1FA6481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DEEA792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79F4583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43A7247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13EF6C6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78DA979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0AB72D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C621015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68893B74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360E692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77A43C9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8873A35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6D0C1F9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1AE2234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063204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5DAE3A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95CEBDD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CD167D5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29FDBF17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8B3E52B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86B817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F5323E0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3941A33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3BDD77F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500C2C2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93C58F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B2E5A1F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C440EF0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42E12686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7526CEF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029E36A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2062B09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1AD9D5C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C7AA8E4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8AE14D6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9621FB2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466D438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7E8390B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07B67037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4FE7098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032399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1D8C69A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447CCDF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18B796E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EBE3273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1A2362C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705325D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D6A07B5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0A09662A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04ABB96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E0B2822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D0F747F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4F5054D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6D93AA8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6AC1725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300D7A8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25E338E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2EC9B2A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39B72D95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640F8F3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59B50F4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27D6FD6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13864B8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B7CC9F8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D5D3B35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CB553DD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35F4FFA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A8C0C0E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5209782C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2C33E950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E8A686B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ED4C036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2DED4AC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991AA77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4458B38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AFAC413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140F9D9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4BDD7B8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5688CAA6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B52B6C0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7F39AAB4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6256BC1E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47BA723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6C7B433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658AAC5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29C21C9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AC8C3CF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30CA0FC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  <w:tr w:rsidR="00B43919" w:rsidRPr="009F65DF" w14:paraId="07C34BA4" w14:textId="77777777" w:rsidTr="00ED307C">
        <w:trPr>
          <w:trHeight w:val="576"/>
        </w:trPr>
        <w:tc>
          <w:tcPr>
            <w:tcW w:w="35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0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D45EFAA" w14:textId="77777777" w:rsidR="008B6DE8" w:rsidRPr="009F65DF" w:rsidRDefault="008B6DE8" w:rsidP="009F65DF">
            <w:pPr>
              <w:spacing w:after="0"/>
              <w:jc w:val="left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8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F080734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2092372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33A17FD1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0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55B13FA1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3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0BE2F801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1D510326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9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7F298E7" w14:textId="77777777" w:rsidR="008B6DE8" w:rsidRPr="009F65DF" w:rsidRDefault="008B6DE8" w:rsidP="009F65DF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  <w:tc>
          <w:tcPr>
            <w:tcW w:w="18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15" w:type="dxa"/>
              <w:left w:w="83" w:type="dxa"/>
              <w:bottom w:w="0" w:type="dxa"/>
              <w:right w:w="83" w:type="dxa"/>
            </w:tcMar>
          </w:tcPr>
          <w:p w14:paraId="40E0B66D" w14:textId="77777777" w:rsidR="008B6DE8" w:rsidRPr="009F65DF" w:rsidRDefault="008B6DE8" w:rsidP="009F65DF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es-PR"/>
              </w:rPr>
            </w:pPr>
          </w:p>
        </w:tc>
      </w:tr>
    </w:tbl>
    <w:p w14:paraId="1F602ED1" w14:textId="77777777" w:rsidR="00A92A8B" w:rsidRPr="00B5559D" w:rsidRDefault="00A92A8B" w:rsidP="009E7A12">
      <w:pPr>
        <w:rPr>
          <w:u w:val="single"/>
        </w:rPr>
      </w:pPr>
    </w:p>
    <w:sectPr w:rsidR="00A92A8B" w:rsidRPr="00B5559D" w:rsidSect="00F474FB">
      <w:footerReference w:type="default" r:id="rId11"/>
      <w:pgSz w:w="15840" w:h="12240" w:orient="landscape"/>
      <w:pgMar w:top="72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F635" w14:textId="77777777" w:rsidR="00C80ED4" w:rsidRDefault="00C80ED4" w:rsidP="00A54ECA">
      <w:pPr>
        <w:spacing w:after="0" w:line="240" w:lineRule="auto"/>
      </w:pPr>
      <w:r>
        <w:separator/>
      </w:r>
    </w:p>
  </w:endnote>
  <w:endnote w:type="continuationSeparator" w:id="0">
    <w:p w14:paraId="0A280E1A" w14:textId="77777777" w:rsidR="00C80ED4" w:rsidRDefault="00C80ED4" w:rsidP="00A54ECA">
      <w:pPr>
        <w:spacing w:after="0" w:line="240" w:lineRule="auto"/>
      </w:pPr>
      <w:r>
        <w:continuationSeparator/>
      </w:r>
    </w:p>
  </w:endnote>
  <w:endnote w:type="continuationNotice" w:id="1">
    <w:p w14:paraId="6411EB18" w14:textId="77777777" w:rsidR="00C80ED4" w:rsidRDefault="00C80E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581" w14:textId="50F87FC2" w:rsidR="001A71B6" w:rsidRPr="00484C17" w:rsidRDefault="00533EA7" w:rsidP="0095017F">
    <w:pPr>
      <w:pStyle w:val="Heading2"/>
      <w:ind w:left="0"/>
      <w:rPr>
        <w:rFonts w:ascii="Arial Nova" w:hAnsi="Arial Nova"/>
        <w:b w:val="0"/>
        <w:sz w:val="20"/>
        <w:szCs w:val="20"/>
      </w:rPr>
    </w:pPr>
    <w:r>
      <w:rPr>
        <w:rFonts w:ascii="Arial Nova" w:hAnsi="Arial Nova"/>
        <w:bCs/>
        <w:sz w:val="20"/>
        <w:szCs w:val="20"/>
      </w:rPr>
      <w:tab/>
    </w:r>
    <w:r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484C17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B43919">
      <w:rPr>
        <w:rFonts w:ascii="Arial Nova" w:hAnsi="Arial Nova"/>
        <w:bCs/>
        <w:sz w:val="20"/>
        <w:szCs w:val="20"/>
      </w:rPr>
      <w:tab/>
    </w:r>
    <w:r w:rsidR="004E437B">
      <w:rPr>
        <w:rFonts w:ascii="Arial Nova" w:hAnsi="Arial Nova"/>
        <w:bCs/>
        <w:sz w:val="20"/>
        <w:szCs w:val="20"/>
      </w:rPr>
      <w:tab/>
    </w:r>
    <w:r w:rsidR="004E437B">
      <w:rPr>
        <w:rFonts w:ascii="Arial Nova" w:hAnsi="Arial Nova"/>
        <w:bCs/>
        <w:sz w:val="20"/>
        <w:szCs w:val="20"/>
      </w:rPr>
      <w:tab/>
    </w:r>
    <w:r w:rsidR="004E437B">
      <w:rPr>
        <w:rFonts w:ascii="Arial Nova" w:hAnsi="Arial Nova"/>
        <w:bCs/>
        <w:sz w:val="20"/>
        <w:szCs w:val="20"/>
      </w:rPr>
      <w:tab/>
    </w:r>
    <w:r w:rsidR="004E437B">
      <w:rPr>
        <w:rFonts w:ascii="Arial Nova" w:hAnsi="Arial Nova"/>
        <w:bCs/>
        <w:sz w:val="20"/>
        <w:szCs w:val="20"/>
      </w:rPr>
      <w:tab/>
    </w:r>
    <w:r w:rsidR="001A71B6" w:rsidRPr="00484C17">
      <w:rPr>
        <w:rFonts w:ascii="Arial Nova" w:hAnsi="Arial Nova"/>
        <w:b w:val="0"/>
        <w:sz w:val="20"/>
        <w:szCs w:val="20"/>
      </w:rPr>
      <w:t xml:space="preserve">Página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PAGE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1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  <w:r w:rsidR="001A71B6" w:rsidRPr="00484C17">
      <w:rPr>
        <w:rFonts w:ascii="Arial Nova" w:hAnsi="Arial Nova"/>
        <w:b w:val="0"/>
        <w:sz w:val="20"/>
        <w:szCs w:val="20"/>
      </w:rPr>
      <w:t xml:space="preserve"> de </w:t>
    </w:r>
    <w:r w:rsidR="001A71B6" w:rsidRPr="00484C17">
      <w:rPr>
        <w:rFonts w:ascii="Arial Nova" w:hAnsi="Arial Nova"/>
        <w:b w:val="0"/>
        <w:sz w:val="20"/>
        <w:szCs w:val="20"/>
      </w:rPr>
      <w:fldChar w:fldCharType="begin"/>
    </w:r>
    <w:r w:rsidR="001A71B6" w:rsidRPr="00484C17">
      <w:rPr>
        <w:rFonts w:ascii="Arial Nova" w:hAnsi="Arial Nova"/>
        <w:b w:val="0"/>
        <w:sz w:val="20"/>
        <w:szCs w:val="20"/>
      </w:rPr>
      <w:instrText xml:space="preserve"> NUMPAGES  </w:instrText>
    </w:r>
    <w:r w:rsidR="001A71B6" w:rsidRPr="00484C17">
      <w:rPr>
        <w:rFonts w:ascii="Arial Nova" w:hAnsi="Arial Nova"/>
        <w:b w:val="0"/>
        <w:sz w:val="20"/>
        <w:szCs w:val="20"/>
      </w:rPr>
      <w:fldChar w:fldCharType="separate"/>
    </w:r>
    <w:r w:rsidR="001A71B6" w:rsidRPr="00484C17">
      <w:rPr>
        <w:rFonts w:ascii="Arial Nova" w:hAnsi="Arial Nova"/>
        <w:b w:val="0"/>
        <w:sz w:val="20"/>
        <w:szCs w:val="20"/>
      </w:rPr>
      <w:t>2</w:t>
    </w:r>
    <w:r w:rsidR="001A71B6" w:rsidRPr="00484C17">
      <w:rPr>
        <w:rFonts w:ascii="Arial Nova" w:hAnsi="Arial Nova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5A4D" w14:textId="77777777" w:rsidR="00C80ED4" w:rsidRDefault="00C80ED4" w:rsidP="00A54ECA">
      <w:pPr>
        <w:spacing w:after="0" w:line="240" w:lineRule="auto"/>
      </w:pPr>
      <w:r>
        <w:separator/>
      </w:r>
    </w:p>
  </w:footnote>
  <w:footnote w:type="continuationSeparator" w:id="0">
    <w:p w14:paraId="41C073A5" w14:textId="77777777" w:rsidR="00C80ED4" w:rsidRDefault="00C80ED4" w:rsidP="00A54ECA">
      <w:pPr>
        <w:spacing w:after="0" w:line="240" w:lineRule="auto"/>
      </w:pPr>
      <w:r>
        <w:continuationSeparator/>
      </w:r>
    </w:p>
  </w:footnote>
  <w:footnote w:type="continuationNotice" w:id="1">
    <w:p w14:paraId="0FACC4EC" w14:textId="77777777" w:rsidR="00C80ED4" w:rsidRDefault="00C80E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DB3"/>
    <w:multiLevelType w:val="hybridMultilevel"/>
    <w:tmpl w:val="EA10FFBA"/>
    <w:lvl w:ilvl="0" w:tplc="D4BA6F5E">
      <w:start w:val="1"/>
      <w:numFmt w:val="decimal"/>
      <w:lvlText w:val="%1."/>
      <w:lvlJc w:val="left"/>
      <w:pPr>
        <w:ind w:left="-180" w:hanging="360"/>
      </w:pPr>
      <w:rPr>
        <w:rFonts w:hint="default"/>
        <w:color w:val="auto"/>
      </w:rPr>
    </w:lvl>
    <w:lvl w:ilvl="1" w:tplc="500A0019">
      <w:start w:val="1"/>
      <w:numFmt w:val="lowerLetter"/>
      <w:lvlText w:val="%2."/>
      <w:lvlJc w:val="left"/>
      <w:pPr>
        <w:ind w:left="540" w:hanging="360"/>
      </w:pPr>
    </w:lvl>
    <w:lvl w:ilvl="2" w:tplc="500A001B" w:tentative="1">
      <w:start w:val="1"/>
      <w:numFmt w:val="lowerRoman"/>
      <w:lvlText w:val="%3."/>
      <w:lvlJc w:val="right"/>
      <w:pPr>
        <w:ind w:left="1260" w:hanging="180"/>
      </w:pPr>
    </w:lvl>
    <w:lvl w:ilvl="3" w:tplc="500A000F" w:tentative="1">
      <w:start w:val="1"/>
      <w:numFmt w:val="decimal"/>
      <w:lvlText w:val="%4."/>
      <w:lvlJc w:val="left"/>
      <w:pPr>
        <w:ind w:left="1980" w:hanging="360"/>
      </w:pPr>
    </w:lvl>
    <w:lvl w:ilvl="4" w:tplc="500A0019" w:tentative="1">
      <w:start w:val="1"/>
      <w:numFmt w:val="lowerLetter"/>
      <w:lvlText w:val="%5."/>
      <w:lvlJc w:val="left"/>
      <w:pPr>
        <w:ind w:left="2700" w:hanging="360"/>
      </w:pPr>
    </w:lvl>
    <w:lvl w:ilvl="5" w:tplc="500A001B" w:tentative="1">
      <w:start w:val="1"/>
      <w:numFmt w:val="lowerRoman"/>
      <w:lvlText w:val="%6."/>
      <w:lvlJc w:val="right"/>
      <w:pPr>
        <w:ind w:left="3420" w:hanging="180"/>
      </w:pPr>
    </w:lvl>
    <w:lvl w:ilvl="6" w:tplc="500A000F" w:tentative="1">
      <w:start w:val="1"/>
      <w:numFmt w:val="decimal"/>
      <w:lvlText w:val="%7."/>
      <w:lvlJc w:val="left"/>
      <w:pPr>
        <w:ind w:left="4140" w:hanging="360"/>
      </w:pPr>
    </w:lvl>
    <w:lvl w:ilvl="7" w:tplc="500A0019" w:tentative="1">
      <w:start w:val="1"/>
      <w:numFmt w:val="lowerLetter"/>
      <w:lvlText w:val="%8."/>
      <w:lvlJc w:val="left"/>
      <w:pPr>
        <w:ind w:left="4860" w:hanging="360"/>
      </w:pPr>
    </w:lvl>
    <w:lvl w:ilvl="8" w:tplc="500A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09163D01"/>
    <w:multiLevelType w:val="hybridMultilevel"/>
    <w:tmpl w:val="2C44B90A"/>
    <w:lvl w:ilvl="0" w:tplc="6DCA44B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D0A39D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E93A02C4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790E82B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EC8FAA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FF0155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610081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0358804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CC4FFB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D1409"/>
    <w:multiLevelType w:val="hybridMultilevel"/>
    <w:tmpl w:val="AEBE1ECE"/>
    <w:lvl w:ilvl="0" w:tplc="FC78394C">
      <w:start w:val="1"/>
      <w:numFmt w:val="bullet"/>
      <w:pStyle w:val="ListParagraph"/>
      <w:lvlText w:val="│"/>
      <w:lvlJc w:val="left"/>
      <w:pPr>
        <w:ind w:left="720" w:hanging="360"/>
      </w:pPr>
      <w:rPr>
        <w:rFonts w:ascii="Century Gothic" w:hAnsi="Century Gothic" w:hint="default"/>
        <w:color w:val="21687E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95782"/>
    <w:multiLevelType w:val="hybridMultilevel"/>
    <w:tmpl w:val="D2B89812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A0804"/>
    <w:multiLevelType w:val="hybridMultilevel"/>
    <w:tmpl w:val="4CBE767C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845"/>
    <w:multiLevelType w:val="hybridMultilevel"/>
    <w:tmpl w:val="A6104A00"/>
    <w:lvl w:ilvl="0" w:tplc="3C3C42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525C51"/>
    <w:multiLevelType w:val="hybridMultilevel"/>
    <w:tmpl w:val="A0708460"/>
    <w:lvl w:ilvl="0" w:tplc="3032607E">
      <w:start w:val="1"/>
      <w:numFmt w:val="bullet"/>
      <w:lvlText w:val="■"/>
      <w:lvlJc w:val="left"/>
      <w:pPr>
        <w:ind w:left="144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94DD6"/>
    <w:multiLevelType w:val="hybridMultilevel"/>
    <w:tmpl w:val="AE9C0CC8"/>
    <w:lvl w:ilvl="0" w:tplc="3032607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color w:val="FFE700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858E4"/>
    <w:multiLevelType w:val="hybridMultilevel"/>
    <w:tmpl w:val="F9E69BF8"/>
    <w:lvl w:ilvl="0" w:tplc="15E0928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4DEA936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7DC2D7F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95C3308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2E9EE1D0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D605BB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6338C9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5C229D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5344CD14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9" w15:restartNumberingAfterBreak="0">
    <w:nsid w:val="3780692A"/>
    <w:multiLevelType w:val="hybridMultilevel"/>
    <w:tmpl w:val="5D6EC8FC"/>
    <w:lvl w:ilvl="0" w:tplc="5E18478E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91DB1"/>
    <w:multiLevelType w:val="hybridMultilevel"/>
    <w:tmpl w:val="7C94A57C"/>
    <w:lvl w:ilvl="0" w:tplc="BAB65E92">
      <w:numFmt w:val="decimal"/>
      <w:lvlText w:val="%1-"/>
      <w:lvlJc w:val="left"/>
      <w:pPr>
        <w:ind w:left="720" w:hanging="360"/>
      </w:pPr>
      <w:rPr>
        <w:rFonts w:ascii="Arial Nova" w:hAnsi="Arial Nova" w:hint="default"/>
        <w:color w:val="2E2E2F" w:themeColor="dark1"/>
        <w:sz w:val="1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F33"/>
    <w:multiLevelType w:val="hybridMultilevel"/>
    <w:tmpl w:val="CDC0B530"/>
    <w:lvl w:ilvl="0" w:tplc="7C5097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04E435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91EEDA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22D220B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41AECB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B823E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4DAB66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0CEF98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A8E272E8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132612"/>
    <w:multiLevelType w:val="hybridMultilevel"/>
    <w:tmpl w:val="A2B6AF4C"/>
    <w:lvl w:ilvl="0" w:tplc="D4BA6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B2685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950AD"/>
    <w:multiLevelType w:val="hybridMultilevel"/>
    <w:tmpl w:val="9B56BC86"/>
    <w:lvl w:ilvl="0" w:tplc="2B2A4182">
      <w:start w:val="1"/>
      <w:numFmt w:val="bullet"/>
      <w:pStyle w:val="Heading4"/>
      <w:lvlText w:val="█"/>
      <w:lvlJc w:val="left"/>
      <w:pPr>
        <w:ind w:left="720" w:hanging="360"/>
      </w:pPr>
      <w:rPr>
        <w:rFonts w:ascii="Century Gothic" w:hAnsi="Century Gothic" w:hint="default"/>
        <w:color w:val="5CE17D" w:themeColor="accent6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94903"/>
    <w:multiLevelType w:val="hybridMultilevel"/>
    <w:tmpl w:val="82BA79FE"/>
    <w:lvl w:ilvl="0" w:tplc="5E18478E">
      <w:start w:val="1"/>
      <w:numFmt w:val="bullet"/>
      <w:lvlText w:val="■"/>
      <w:lvlJc w:val="left"/>
      <w:pPr>
        <w:ind w:left="1181" w:hanging="360"/>
      </w:pPr>
      <w:rPr>
        <w:rFonts w:ascii="Century Gothic" w:hAnsi="Century Gothic" w:hint="default"/>
        <w:b/>
        <w:color w:val="0035FF" w:themeColor="accent1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628E1B04"/>
    <w:multiLevelType w:val="hybridMultilevel"/>
    <w:tmpl w:val="26340FD0"/>
    <w:lvl w:ilvl="0" w:tplc="F9246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E20CEF"/>
    <w:multiLevelType w:val="hybridMultilevel"/>
    <w:tmpl w:val="48D466A6"/>
    <w:lvl w:ilvl="0" w:tplc="FCF270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19B5FE" w:themeColor="accent4"/>
        <w:sz w:val="16"/>
        <w:vertAlign w:val="superscrip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30D95"/>
    <w:multiLevelType w:val="hybridMultilevel"/>
    <w:tmpl w:val="9B84A93E"/>
    <w:lvl w:ilvl="0" w:tplc="3824127C">
      <w:start w:val="1"/>
      <w:numFmt w:val="bullet"/>
      <w:lvlText w:val="■"/>
      <w:lvlJc w:val="left"/>
      <w:pPr>
        <w:ind w:left="720" w:hanging="360"/>
      </w:pPr>
      <w:rPr>
        <w:rFonts w:ascii="Century Gothic" w:hAnsi="Century Gothic" w:hint="default"/>
        <w:b/>
        <w:color w:val="00FFFA" w:themeColor="accent5"/>
        <w:sz w:val="16"/>
        <w:vertAlign w:val="superscrip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416E1"/>
    <w:multiLevelType w:val="hybridMultilevel"/>
    <w:tmpl w:val="F202FEEC"/>
    <w:lvl w:ilvl="0" w:tplc="5C9AEA8A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62C208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55BEE28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100AA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7156780E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4950DC40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37CC27A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49FA7AA4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89E8FE3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0" w15:restartNumberingAfterBreak="0">
    <w:nsid w:val="77E8426D"/>
    <w:multiLevelType w:val="hybridMultilevel"/>
    <w:tmpl w:val="21F6268C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3"/>
  </w:num>
  <w:num w:numId="5">
    <w:abstractNumId w:val="7"/>
  </w:num>
  <w:num w:numId="6">
    <w:abstractNumId w:val="14"/>
  </w:num>
  <w:num w:numId="7">
    <w:abstractNumId w:val="20"/>
  </w:num>
  <w:num w:numId="8">
    <w:abstractNumId w:val="6"/>
  </w:num>
  <w:num w:numId="9">
    <w:abstractNumId w:val="14"/>
  </w:num>
  <w:num w:numId="10">
    <w:abstractNumId w:val="3"/>
  </w:num>
  <w:num w:numId="11">
    <w:abstractNumId w:val="0"/>
  </w:num>
  <w:num w:numId="12">
    <w:abstractNumId w:val="18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17"/>
  </w:num>
  <w:num w:numId="18">
    <w:abstractNumId w:val="19"/>
  </w:num>
  <w:num w:numId="19">
    <w:abstractNumId w:val="8"/>
  </w:num>
  <w:num w:numId="20">
    <w:abstractNumId w:val="11"/>
  </w:num>
  <w:num w:numId="21">
    <w:abstractNumId w:val="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7DD"/>
    <w:rsid w:val="000006D2"/>
    <w:rsid w:val="00012B6C"/>
    <w:rsid w:val="0001430E"/>
    <w:rsid w:val="00027D3B"/>
    <w:rsid w:val="000341F6"/>
    <w:rsid w:val="000E3FD1"/>
    <w:rsid w:val="00121D82"/>
    <w:rsid w:val="00122C56"/>
    <w:rsid w:val="00131EC6"/>
    <w:rsid w:val="00137C1F"/>
    <w:rsid w:val="001747DD"/>
    <w:rsid w:val="001909DC"/>
    <w:rsid w:val="001A71B6"/>
    <w:rsid w:val="001C270D"/>
    <w:rsid w:val="001E551C"/>
    <w:rsid w:val="001F5D6C"/>
    <w:rsid w:val="00202FFF"/>
    <w:rsid w:val="00203C78"/>
    <w:rsid w:val="002260F3"/>
    <w:rsid w:val="00257EEA"/>
    <w:rsid w:val="002B031A"/>
    <w:rsid w:val="002B44AF"/>
    <w:rsid w:val="002F46B4"/>
    <w:rsid w:val="003020DF"/>
    <w:rsid w:val="00310080"/>
    <w:rsid w:val="00325B4D"/>
    <w:rsid w:val="00353E37"/>
    <w:rsid w:val="00373D67"/>
    <w:rsid w:val="0038702F"/>
    <w:rsid w:val="003879E3"/>
    <w:rsid w:val="00391BEF"/>
    <w:rsid w:val="00395A16"/>
    <w:rsid w:val="003C1126"/>
    <w:rsid w:val="003E1D56"/>
    <w:rsid w:val="004077A9"/>
    <w:rsid w:val="00407919"/>
    <w:rsid w:val="00440B40"/>
    <w:rsid w:val="00484C17"/>
    <w:rsid w:val="004C1F83"/>
    <w:rsid w:val="004E437B"/>
    <w:rsid w:val="004F3546"/>
    <w:rsid w:val="005124C6"/>
    <w:rsid w:val="00533EA7"/>
    <w:rsid w:val="00543427"/>
    <w:rsid w:val="00555262"/>
    <w:rsid w:val="005565E1"/>
    <w:rsid w:val="005B73A1"/>
    <w:rsid w:val="00627CA1"/>
    <w:rsid w:val="006641F9"/>
    <w:rsid w:val="0067168C"/>
    <w:rsid w:val="006751F8"/>
    <w:rsid w:val="006E5335"/>
    <w:rsid w:val="0071221A"/>
    <w:rsid w:val="00730EA0"/>
    <w:rsid w:val="00734480"/>
    <w:rsid w:val="00747C5D"/>
    <w:rsid w:val="007541A5"/>
    <w:rsid w:val="0075566B"/>
    <w:rsid w:val="0077499A"/>
    <w:rsid w:val="007D5975"/>
    <w:rsid w:val="007E7646"/>
    <w:rsid w:val="008315C7"/>
    <w:rsid w:val="0084039D"/>
    <w:rsid w:val="00846E05"/>
    <w:rsid w:val="00861A1A"/>
    <w:rsid w:val="008B04AD"/>
    <w:rsid w:val="008B6DE8"/>
    <w:rsid w:val="008F09BB"/>
    <w:rsid w:val="009230E8"/>
    <w:rsid w:val="009316CC"/>
    <w:rsid w:val="00931CE0"/>
    <w:rsid w:val="0095017F"/>
    <w:rsid w:val="00961733"/>
    <w:rsid w:val="0097518A"/>
    <w:rsid w:val="009851A4"/>
    <w:rsid w:val="009B0850"/>
    <w:rsid w:val="009B4240"/>
    <w:rsid w:val="009E76E8"/>
    <w:rsid w:val="009E7A12"/>
    <w:rsid w:val="009F10FF"/>
    <w:rsid w:val="009F65DF"/>
    <w:rsid w:val="00A026F6"/>
    <w:rsid w:val="00A06995"/>
    <w:rsid w:val="00A16988"/>
    <w:rsid w:val="00A24228"/>
    <w:rsid w:val="00A31DE9"/>
    <w:rsid w:val="00A46A5F"/>
    <w:rsid w:val="00A54ECA"/>
    <w:rsid w:val="00A551D9"/>
    <w:rsid w:val="00A7164A"/>
    <w:rsid w:val="00A7766B"/>
    <w:rsid w:val="00A92A8B"/>
    <w:rsid w:val="00A95871"/>
    <w:rsid w:val="00AF76D2"/>
    <w:rsid w:val="00B0365D"/>
    <w:rsid w:val="00B342AE"/>
    <w:rsid w:val="00B43919"/>
    <w:rsid w:val="00B5559D"/>
    <w:rsid w:val="00B625FC"/>
    <w:rsid w:val="00B839E5"/>
    <w:rsid w:val="00B94A23"/>
    <w:rsid w:val="00BF0BB9"/>
    <w:rsid w:val="00C0011A"/>
    <w:rsid w:val="00C67DF7"/>
    <w:rsid w:val="00C80ED4"/>
    <w:rsid w:val="00C84D19"/>
    <w:rsid w:val="00C93A96"/>
    <w:rsid w:val="00CC31F2"/>
    <w:rsid w:val="00CD486F"/>
    <w:rsid w:val="00D401E5"/>
    <w:rsid w:val="00D458A0"/>
    <w:rsid w:val="00D518D9"/>
    <w:rsid w:val="00D55CC1"/>
    <w:rsid w:val="00D81929"/>
    <w:rsid w:val="00D82748"/>
    <w:rsid w:val="00DA20B3"/>
    <w:rsid w:val="00DD407E"/>
    <w:rsid w:val="00DF7D21"/>
    <w:rsid w:val="00E0202F"/>
    <w:rsid w:val="00E41CB8"/>
    <w:rsid w:val="00E5133F"/>
    <w:rsid w:val="00E775B8"/>
    <w:rsid w:val="00E8275E"/>
    <w:rsid w:val="00EB3155"/>
    <w:rsid w:val="00EC1229"/>
    <w:rsid w:val="00ED307C"/>
    <w:rsid w:val="00ED7674"/>
    <w:rsid w:val="00EF5A35"/>
    <w:rsid w:val="00F474FB"/>
    <w:rsid w:val="00F651A6"/>
    <w:rsid w:val="00F700E1"/>
    <w:rsid w:val="00F7111A"/>
    <w:rsid w:val="00F7608C"/>
    <w:rsid w:val="00F82FAA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29D14"/>
  <w15:chartTrackingRefBased/>
  <w15:docId w15:val="{49E98DCA-4788-4B62-BD80-C40FDF17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7DD"/>
    <w:pPr>
      <w:spacing w:line="300" w:lineRule="auto"/>
      <w:jc w:val="both"/>
    </w:pPr>
    <w:rPr>
      <w:rFonts w:ascii="Century Gothic" w:eastAsiaTheme="minorEastAsia" w:hAnsi="Century Gothic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A54ECA"/>
    <w:pPr>
      <w:spacing w:line="240" w:lineRule="auto"/>
      <w:ind w:left="-90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1A7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1A1A"/>
    <w:pPr>
      <w:keepNext/>
      <w:keepLines/>
      <w:numPr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7B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val="single" w:sz="4" w:space="0" w:color="959597" w:themeColor="text1" w:themeTint="80"/>
        <w:bottom w:val="single" w:sz="4" w:space="0" w:color="959597" w:themeColor="text1" w:themeTint="80"/>
      </w:tblBorders>
    </w:tblPr>
    <w:tblStylePr w:type="firstRow">
      <w:rPr>
        <w:b/>
        <w:bCs/>
        <w:color w:val="0035FF" w:themeColor="accent1"/>
      </w:rPr>
      <w:tblPr/>
      <w:tcPr>
        <w:tcBorders>
          <w:bottom w:val="single" w:sz="4" w:space="0" w:color="9595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595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2Vert">
      <w:tblPr/>
      <w:tcPr>
        <w:tcBorders>
          <w:left w:val="single" w:sz="4" w:space="0" w:color="959597" w:themeColor="text1" w:themeTint="80"/>
          <w:right w:val="single" w:sz="4" w:space="0" w:color="959597" w:themeColor="text1" w:themeTint="80"/>
        </w:tcBorders>
      </w:tcPr>
    </w:tblStylePr>
    <w:tblStylePr w:type="band1Horz">
      <w:tblPr/>
      <w:tcPr>
        <w:tcBorders>
          <w:top w:val="single" w:sz="4" w:space="0" w:color="959597" w:themeColor="text1" w:themeTint="80"/>
          <w:bottom w:val="single" w:sz="4" w:space="0" w:color="959597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747DD"/>
    <w:rPr>
      <w:color w:val="E1A1FB" w:themeColor="text2" w:themeTint="99"/>
      <w:u w:val="single"/>
    </w:rPr>
  </w:style>
  <w:style w:type="paragraph" w:styleId="ListParagraph">
    <w:name w:val="List Paragraph"/>
    <w:basedOn w:val="Normal"/>
    <w:uiPriority w:val="34"/>
    <w:qFormat/>
    <w:rsid w:val="001747DD"/>
    <w:pPr>
      <w:numPr>
        <w:numId w:val="1"/>
      </w:numPr>
      <w:contextualSpacing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DD"/>
    <w:rPr>
      <w:rFonts w:ascii="Segoe UI" w:eastAsiaTheme="minorEastAsia" w:hAnsi="Segoe UI" w:cs="Segoe UI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A54ECA"/>
    <w:pPr>
      <w:spacing w:line="240" w:lineRule="auto"/>
      <w:jc w:val="center"/>
    </w:pPr>
    <w:rPr>
      <w:b/>
      <w:bCs/>
      <w:color w:val="767678" w:themeColor="text1" w:themeTint="A6"/>
      <w:spacing w:val="6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4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CA"/>
    <w:rPr>
      <w:rFonts w:ascii="Century Gothic" w:eastAsiaTheme="minorEastAsia" w:hAnsi="Century Gothic"/>
      <w:szCs w:val="17"/>
      <w:lang w:eastAsia="ja-JP"/>
    </w:rPr>
  </w:style>
  <w:style w:type="character" w:customStyle="1" w:styleId="Heading2Char">
    <w:name w:val="Heading 2 Char"/>
    <w:basedOn w:val="DefaultParagraphFont"/>
    <w:link w:val="Heading2"/>
    <w:rsid w:val="00A54ECA"/>
    <w:rPr>
      <w:rFonts w:ascii="Century Gothic" w:eastAsiaTheme="minorEastAsia" w:hAnsi="Century Gothic"/>
      <w:b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61A1A"/>
    <w:rPr>
      <w:rFonts w:asciiTheme="majorHAnsi" w:eastAsiaTheme="majorEastAsia" w:hAnsiTheme="majorHAnsi" w:cstheme="majorBidi"/>
      <w:i/>
      <w:iCs/>
      <w:color w:val="0027BF" w:themeColor="accent1" w:themeShade="BF"/>
      <w:szCs w:val="17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A5"/>
    <w:rPr>
      <w:rFonts w:asciiTheme="majorHAnsi" w:eastAsiaTheme="majorEastAsia" w:hAnsiTheme="majorHAnsi" w:cstheme="majorBidi"/>
      <w:color w:val="001A7F" w:themeColor="accent1" w:themeShade="7F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5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0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58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67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Custom 6">
      <a:majorFont>
        <a:latin typeface="Arial Nova Cond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0ADFC91EC765438352975F0D2498AF" ma:contentTypeVersion="11" ma:contentTypeDescription="Create a new document." ma:contentTypeScope="" ma:versionID="15c78079d82f3e8fc658d56da49e1d3b">
  <xsd:schema xmlns:xsd="http://www.w3.org/2001/XMLSchema" xmlns:xs="http://www.w3.org/2001/XMLSchema" xmlns:p="http://schemas.microsoft.com/office/2006/metadata/properties" xmlns:ns2="2c8166cd-a786-488c-819e-02dc5c67e18c" xmlns:ns3="77129fba-f615-4ea6-98bb-b192c6dc40d1" targetNamespace="http://schemas.microsoft.com/office/2006/metadata/properties" ma:root="true" ma:fieldsID="8099ac36521fe902c8152d081bb295aa" ns2:_="" ns3:_="">
    <xsd:import namespace="2c8166cd-a786-488c-819e-02dc5c67e18c"/>
    <xsd:import namespace="77129fba-f615-4ea6-98bb-b192c6dc4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166cd-a786-488c-819e-02dc5c67e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9fba-f615-4ea6-98bb-b192c6dc4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129D5B-BE06-492F-9E69-CC4BCAD1C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166cd-a786-488c-819e-02dc5c67e18c"/>
    <ds:schemaRef ds:uri="77129fba-f615-4ea6-98bb-b192c6dc4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03C5BC-59CA-46CE-B820-91E77E7E97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8675E8-A78B-43D1-97F4-66A2BB19A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25E1E-EBB6-4F49-9133-D66E9A157F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Crespo</dc:creator>
  <cp:keywords/>
  <dc:description/>
  <cp:lastModifiedBy>Alisa Ortiz Colon</cp:lastModifiedBy>
  <cp:revision>32</cp:revision>
  <dcterms:created xsi:type="dcterms:W3CDTF">2020-01-28T15:59:00Z</dcterms:created>
  <dcterms:modified xsi:type="dcterms:W3CDTF">2021-06-18T20:50:00Z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