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6CCC3" w14:textId="77777777" w:rsidR="004C3C56" w:rsidRPr="00060399" w:rsidRDefault="004C3C56" w:rsidP="004C3C56">
      <w:pPr>
        <w:jc w:val="center"/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</w:pPr>
      <w:bookmarkStart w:id="0" w:name="_Toc27127512"/>
      <w:bookmarkStart w:id="1" w:name="_Toc28288117"/>
      <w:r w:rsidRPr="00060399"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  <w:t>paso 4. conocemos las poblaciones vulnerables en nuestra comunidad</w:t>
      </w:r>
    </w:p>
    <w:tbl>
      <w:tblPr>
        <w:tblW w:w="0" w:type="auto"/>
        <w:tblInd w:w="-270" w:type="dxa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77"/>
        <w:gridCol w:w="1000"/>
        <w:gridCol w:w="1348"/>
        <w:gridCol w:w="720"/>
        <w:gridCol w:w="899"/>
        <w:gridCol w:w="720"/>
        <w:gridCol w:w="989"/>
        <w:gridCol w:w="899"/>
        <w:gridCol w:w="1259"/>
        <w:gridCol w:w="809"/>
        <w:gridCol w:w="810"/>
        <w:gridCol w:w="990"/>
      </w:tblGrid>
      <w:tr w:rsidR="00555262" w:rsidRPr="00555262" w14:paraId="58A29238" w14:textId="77777777" w:rsidTr="00227F7D">
        <w:trPr>
          <w:trHeight w:val="585"/>
          <w:tblHeader/>
        </w:trPr>
        <w:tc>
          <w:tcPr>
            <w:tcW w:w="13220" w:type="dxa"/>
            <w:gridSpan w:val="12"/>
            <w:tcBorders>
              <w:bottom w:val="single" w:sz="4" w:space="0" w:color="CACACB" w:themeColor="text1" w:themeTint="40"/>
            </w:tcBorders>
            <w:shd w:val="clear" w:color="auto" w:fill="2E2E2F" w:themeFill="text1"/>
            <w:vAlign w:val="center"/>
          </w:tcPr>
          <w:bookmarkEnd w:id="0"/>
          <w:bookmarkEnd w:id="1"/>
          <w:p w14:paraId="65C52ED5" w14:textId="46AB8481" w:rsidR="00555262" w:rsidRPr="008269C4" w:rsidRDefault="00555262" w:rsidP="00EF71B1">
            <w:pPr>
              <w:spacing w:before="240" w:line="240" w:lineRule="auto"/>
              <w:jc w:val="left"/>
              <w:rPr>
                <w:rFonts w:ascii="Arial Nova Cond" w:eastAsia="Times New Roman" w:hAnsi="Arial Nova Cond" w:cs="Times New Roman"/>
                <w:b/>
                <w:bCs/>
                <w:caps/>
                <w:color w:val="FFFFFF"/>
                <w:szCs w:val="22"/>
                <w:lang w:eastAsia="es-PR"/>
              </w:rPr>
            </w:pPr>
            <w:r w:rsidRPr="008269C4">
              <w:rPr>
                <w:rFonts w:ascii="Arial Nova Cond" w:eastAsia="Times New Roman" w:hAnsi="Arial Nova Cond" w:cs="Times New Roman"/>
                <w:b/>
                <w:bCs/>
                <w:caps/>
                <w:color w:val="FFFFFF"/>
                <w:szCs w:val="22"/>
                <w:lang w:eastAsia="es-PR"/>
              </w:rPr>
              <w:t>Ficha 4-2</w:t>
            </w:r>
            <w:r w:rsidR="00C67A13">
              <w:rPr>
                <w:rFonts w:ascii="Arial Nova Cond" w:eastAsia="Times New Roman" w:hAnsi="Arial Nova Cond" w:cs="Times New Roman"/>
                <w:b/>
                <w:bCs/>
                <w:caps/>
                <w:color w:val="FFFFFF"/>
                <w:szCs w:val="22"/>
                <w:lang w:eastAsia="es-PR"/>
              </w:rPr>
              <w:t>.</w:t>
            </w:r>
            <w:r w:rsidRPr="008269C4">
              <w:rPr>
                <w:rFonts w:ascii="Arial Nova Cond" w:eastAsia="Times New Roman" w:hAnsi="Arial Nova Cond" w:cs="Times New Roman"/>
                <w:b/>
                <w:bCs/>
                <w:caps/>
                <w:color w:val="FFFFFF"/>
                <w:szCs w:val="22"/>
                <w:lang w:eastAsia="es-PR"/>
              </w:rPr>
              <w:t xml:space="preserve"> para identificar los</w:t>
            </w:r>
            <w:r w:rsidR="003E1304">
              <w:rPr>
                <w:rFonts w:ascii="Arial Nova Cond" w:eastAsia="Times New Roman" w:hAnsi="Arial Nova Cond" w:cs="Times New Roman"/>
                <w:b/>
                <w:bCs/>
                <w:caps/>
                <w:color w:val="FFFFFF"/>
                <w:szCs w:val="22"/>
                <w:lang w:eastAsia="es-PR"/>
              </w:rPr>
              <w:t xml:space="preserve"> peligros naturales</w:t>
            </w:r>
            <w:r w:rsidRPr="008269C4">
              <w:rPr>
                <w:rFonts w:ascii="Arial Nova Cond" w:eastAsia="Times New Roman" w:hAnsi="Arial Nova Cond" w:cs="Times New Roman"/>
                <w:b/>
                <w:bCs/>
                <w:caps/>
                <w:color w:val="FFFFFF"/>
                <w:szCs w:val="22"/>
                <w:lang w:eastAsia="es-PR"/>
              </w:rPr>
              <w:t xml:space="preserve"> y efectos del cambio climático que afectan o podrían afectar a las poblaciones vulnerables que </w:t>
            </w:r>
            <w:r w:rsidR="00345C10">
              <w:rPr>
                <w:rFonts w:ascii="Arial Nova Cond" w:eastAsia="Times New Roman" w:hAnsi="Arial Nova Cond" w:cs="Times New Roman"/>
                <w:b/>
                <w:bCs/>
                <w:caps/>
                <w:color w:val="FFFFFF"/>
                <w:szCs w:val="22"/>
                <w:lang w:eastAsia="es-PR"/>
              </w:rPr>
              <w:t>han identificado en su</w:t>
            </w:r>
            <w:r w:rsidR="00B17A61">
              <w:rPr>
                <w:rFonts w:ascii="Arial Nova Cond" w:eastAsia="Times New Roman" w:hAnsi="Arial Nova Cond" w:cs="Times New Roman"/>
                <w:b/>
                <w:bCs/>
                <w:caps/>
                <w:color w:val="FFFFFF"/>
                <w:szCs w:val="22"/>
                <w:lang w:eastAsia="es-PR"/>
              </w:rPr>
              <w:t xml:space="preserve"> </w:t>
            </w:r>
            <w:r w:rsidRPr="008269C4">
              <w:rPr>
                <w:rFonts w:ascii="Arial Nova Cond" w:eastAsia="Times New Roman" w:hAnsi="Arial Nova Cond" w:cs="Times New Roman"/>
                <w:b/>
                <w:bCs/>
                <w:caps/>
                <w:color w:val="FFFFFF"/>
                <w:szCs w:val="22"/>
                <w:lang w:eastAsia="es-PR"/>
              </w:rPr>
              <w:t>comunidad</w:t>
            </w:r>
          </w:p>
        </w:tc>
      </w:tr>
      <w:tr w:rsidR="00C52F2F" w:rsidRPr="00555262" w14:paraId="65AE779E" w14:textId="77777777" w:rsidTr="00C52F2F">
        <w:trPr>
          <w:trHeight w:val="585"/>
          <w:tblHeader/>
        </w:trPr>
        <w:tc>
          <w:tcPr>
            <w:tcW w:w="13220" w:type="dxa"/>
            <w:gridSpan w:val="12"/>
            <w:tcBorders>
              <w:bottom w:val="single" w:sz="4" w:space="0" w:color="CACACB" w:themeColor="text1" w:themeTint="40"/>
            </w:tcBorders>
            <w:shd w:val="clear" w:color="auto" w:fill="FFF1CC" w:themeFill="accent3" w:themeFillTint="33"/>
            <w:vAlign w:val="center"/>
          </w:tcPr>
          <w:p w14:paraId="72814E87" w14:textId="2F07AC27" w:rsidR="00C52F2F" w:rsidRPr="008269C4" w:rsidRDefault="00C52F2F" w:rsidP="006C7114">
            <w:pPr>
              <w:spacing w:before="120" w:after="120" w:line="240" w:lineRule="auto"/>
              <w:rPr>
                <w:rFonts w:ascii="Arial Nova Cond" w:eastAsia="Times New Roman" w:hAnsi="Arial Nova Cond" w:cs="Times New Roman"/>
                <w:b/>
                <w:bCs/>
                <w:caps/>
                <w:color w:val="FFFFFF"/>
                <w:szCs w:val="22"/>
                <w:lang w:eastAsia="es-PR"/>
              </w:rPr>
            </w:pPr>
            <w:r w:rsidRPr="00345C10">
              <w:rPr>
                <w:rFonts w:asciiTheme="minorHAnsi" w:hAnsiTheme="minorHAnsi"/>
                <w:b/>
                <w:bCs/>
                <w:szCs w:val="22"/>
              </w:rPr>
              <w:t>Instrucciones:</w:t>
            </w:r>
            <w:r w:rsidRPr="00345C10">
              <w:rPr>
                <w:rFonts w:asciiTheme="minorHAnsi" w:hAnsiTheme="minorHAnsi"/>
                <w:szCs w:val="22"/>
              </w:rPr>
              <w:t xml:space="preserve"> En la siguiente ficha encontrarán una lista de eventos asociados al cambio climático, junto con una lista de las poblaciones vulnerables que se presentaron en la ficha anterior. Marque con una </w:t>
            </w:r>
            <w:r w:rsidR="006C7114">
              <w:rPr>
                <w:rFonts w:asciiTheme="minorHAnsi" w:hAnsiTheme="minorHAnsi"/>
                <w:szCs w:val="22"/>
              </w:rPr>
              <w:t>(</w:t>
            </w:r>
            <w:r w:rsidRPr="00345C10">
              <w:rPr>
                <w:rFonts w:asciiTheme="minorHAnsi" w:hAnsiTheme="minorHAnsi"/>
                <w:szCs w:val="22"/>
              </w:rPr>
              <w:t>X</w:t>
            </w:r>
            <w:r w:rsidR="006C7114">
              <w:rPr>
                <w:rFonts w:asciiTheme="minorHAnsi" w:hAnsiTheme="minorHAnsi"/>
                <w:szCs w:val="22"/>
              </w:rPr>
              <w:t>)</w:t>
            </w:r>
            <w:r w:rsidRPr="00345C10">
              <w:rPr>
                <w:rFonts w:asciiTheme="minorHAnsi" w:hAnsiTheme="minorHAnsi"/>
                <w:szCs w:val="22"/>
              </w:rPr>
              <w:t xml:space="preserve"> los eventos o situaciones </w:t>
            </w:r>
            <w:r w:rsidR="006C7114">
              <w:rPr>
                <w:rFonts w:asciiTheme="minorHAnsi" w:hAnsiTheme="minorHAnsi"/>
                <w:szCs w:val="22"/>
              </w:rPr>
              <w:t>causados</w:t>
            </w:r>
            <w:r w:rsidRPr="00345C10">
              <w:rPr>
                <w:rFonts w:asciiTheme="minorHAnsi" w:hAnsiTheme="minorHAnsi"/>
                <w:szCs w:val="22"/>
              </w:rPr>
              <w:t xml:space="preserve"> por el cambio climático que podrían afectar a las poblaciones que usted y los demás miembros de su comunidad han identificado en la ficha anterior.</w:t>
            </w:r>
          </w:p>
        </w:tc>
      </w:tr>
      <w:tr w:rsidR="00555262" w:rsidRPr="00555262" w14:paraId="4D83DB90" w14:textId="77777777" w:rsidTr="00227F7D">
        <w:trPr>
          <w:cantSplit/>
          <w:trHeight w:val="332"/>
          <w:tblHeader/>
        </w:trPr>
        <w:tc>
          <w:tcPr>
            <w:tcW w:w="2777" w:type="dxa"/>
            <w:vMerge w:val="restart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55EAD71B" w14:textId="49614F9D" w:rsidR="00555262" w:rsidRPr="00345C10" w:rsidRDefault="00523F12" w:rsidP="00523F12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2E2E2F"/>
                <w:szCs w:val="22"/>
                <w:lang w:eastAsia="es-PR"/>
              </w:rPr>
            </w:pPr>
            <w:r w:rsidRPr="00523F12">
              <w:rPr>
                <w:rFonts w:asciiTheme="minorHAnsi" w:eastAsia="Times New Roman" w:hAnsiTheme="minorHAnsi" w:cs="Times New Roman"/>
                <w:b/>
                <w:bCs/>
                <w:color w:val="2E2E2F"/>
                <w:szCs w:val="22"/>
                <w:lang w:eastAsia="es-PR"/>
              </w:rPr>
              <w:t>¿Qué poblaciones vulnerables puede haber en nuestra comunidad?</w:t>
            </w:r>
          </w:p>
        </w:tc>
        <w:tc>
          <w:tcPr>
            <w:tcW w:w="10443" w:type="dxa"/>
            <w:gridSpan w:val="11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F1CC" w:themeFill="accent3" w:themeFillTint="33"/>
            <w:vAlign w:val="center"/>
          </w:tcPr>
          <w:p w14:paraId="5C65EEB7" w14:textId="04E5DF71" w:rsidR="00555262" w:rsidRPr="00345C10" w:rsidRDefault="00555262" w:rsidP="00D20B5A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b/>
                <w:bCs/>
                <w:color w:val="2E2E2F"/>
                <w:szCs w:val="22"/>
                <w:lang w:eastAsia="es-PR"/>
              </w:rPr>
              <w:t>¿Qué eventos del cambio climático</w:t>
            </w:r>
            <w:r w:rsidR="001F3596" w:rsidRPr="00345C10">
              <w:rPr>
                <w:rFonts w:asciiTheme="minorHAnsi" w:eastAsia="Times New Roman" w:hAnsiTheme="minorHAnsi" w:cs="Times New Roman"/>
                <w:b/>
                <w:bCs/>
                <w:color w:val="2E2E2F"/>
                <w:szCs w:val="22"/>
                <w:lang w:eastAsia="es-PR"/>
              </w:rPr>
              <w:t xml:space="preserve"> o peligros naturales</w:t>
            </w:r>
            <w:r w:rsidRPr="00345C10">
              <w:rPr>
                <w:rFonts w:asciiTheme="minorHAnsi" w:eastAsia="Times New Roman" w:hAnsiTheme="minorHAnsi" w:cs="Times New Roman"/>
                <w:b/>
                <w:bCs/>
                <w:color w:val="2E2E2F"/>
                <w:szCs w:val="22"/>
                <w:lang w:eastAsia="es-PR"/>
              </w:rPr>
              <w:t xml:space="preserve"> les pueden afectar?</w:t>
            </w:r>
          </w:p>
        </w:tc>
      </w:tr>
      <w:tr w:rsidR="00F05C07" w:rsidRPr="00555262" w14:paraId="6D25E217" w14:textId="77777777" w:rsidTr="00227F7D">
        <w:trPr>
          <w:cantSplit/>
          <w:trHeight w:val="2321"/>
          <w:tblHeader/>
        </w:trPr>
        <w:tc>
          <w:tcPr>
            <w:tcW w:w="2777" w:type="dxa"/>
            <w:vMerge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textDirection w:val="tbRl"/>
            <w:vAlign w:val="center"/>
          </w:tcPr>
          <w:p w14:paraId="2798A047" w14:textId="38C19EBD" w:rsidR="00D20B5A" w:rsidRPr="00345C10" w:rsidRDefault="00D20B5A" w:rsidP="00D20B5A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b/>
                <w:bCs/>
                <w:color w:val="2E2E2F"/>
                <w:szCs w:val="22"/>
                <w:lang w:eastAsia="es-PR"/>
              </w:rPr>
            </w:pP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F1CC" w:themeFill="accent3" w:themeFillTint="33"/>
            <w:textDirection w:val="btLr"/>
            <w:vAlign w:val="center"/>
            <w:hideMark/>
          </w:tcPr>
          <w:p w14:paraId="254991F2" w14:textId="77777777" w:rsidR="00D20B5A" w:rsidRPr="00F05C07" w:rsidRDefault="00D20B5A" w:rsidP="00060399">
            <w:pPr>
              <w:spacing w:after="0" w:line="240" w:lineRule="auto"/>
              <w:ind w:left="115" w:right="115"/>
              <w:jc w:val="center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F05C07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Vientos de tormentas y huracanes más fuertes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F1CC" w:themeFill="accent3" w:themeFillTint="33"/>
            <w:textDirection w:val="btLr"/>
            <w:vAlign w:val="center"/>
            <w:hideMark/>
          </w:tcPr>
          <w:p w14:paraId="1270B5B4" w14:textId="77777777" w:rsidR="00D20B5A" w:rsidRPr="00F05C07" w:rsidRDefault="00D20B5A" w:rsidP="00060399">
            <w:pPr>
              <w:spacing w:after="0" w:line="240" w:lineRule="auto"/>
              <w:ind w:left="115" w:right="115"/>
              <w:jc w:val="center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F05C07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Inundaciones por la marejada ciclónica durante tormentas y huracanes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F1CC" w:themeFill="accent3" w:themeFillTint="33"/>
            <w:textDirection w:val="btLr"/>
            <w:vAlign w:val="center"/>
            <w:hideMark/>
          </w:tcPr>
          <w:p w14:paraId="08F76421" w14:textId="6B0129C8" w:rsidR="00D20B5A" w:rsidRPr="00F05C07" w:rsidRDefault="00D20B5A" w:rsidP="00060399">
            <w:pPr>
              <w:spacing w:after="0" w:line="240" w:lineRule="auto"/>
              <w:ind w:left="115" w:right="115"/>
              <w:jc w:val="center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F05C07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Más erosión costera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F1CC" w:themeFill="accent3" w:themeFillTint="33"/>
            <w:textDirection w:val="btLr"/>
            <w:vAlign w:val="center"/>
            <w:hideMark/>
          </w:tcPr>
          <w:p w14:paraId="15C90023" w14:textId="26ACDE03" w:rsidR="00D20B5A" w:rsidRPr="00F05C07" w:rsidRDefault="00D20B5A" w:rsidP="00060399">
            <w:pPr>
              <w:spacing w:after="0" w:line="240" w:lineRule="auto"/>
              <w:ind w:left="115" w:right="115"/>
              <w:jc w:val="center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F05C07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Inundaciones por el aumento en el nivel del mar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F1CC" w:themeFill="accent3" w:themeFillTint="33"/>
            <w:textDirection w:val="btLr"/>
            <w:vAlign w:val="center"/>
            <w:hideMark/>
          </w:tcPr>
          <w:p w14:paraId="5B16F064" w14:textId="50CDD269" w:rsidR="00D20B5A" w:rsidRPr="00F05C07" w:rsidRDefault="00D20B5A" w:rsidP="00060399">
            <w:pPr>
              <w:spacing w:after="0" w:line="240" w:lineRule="auto"/>
              <w:ind w:left="115" w:right="115"/>
              <w:jc w:val="center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F05C07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Inundaciones por ríos o quebradas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F1CC" w:themeFill="accent3" w:themeFillTint="33"/>
            <w:textDirection w:val="btLr"/>
            <w:vAlign w:val="center"/>
            <w:hideMark/>
          </w:tcPr>
          <w:p w14:paraId="1A111694" w14:textId="030DDE44" w:rsidR="00D20B5A" w:rsidRPr="00F05C07" w:rsidRDefault="00D20B5A" w:rsidP="00060399">
            <w:pPr>
              <w:spacing w:after="0" w:line="240" w:lineRule="auto"/>
              <w:ind w:left="115" w:right="115"/>
              <w:jc w:val="center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F05C07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Inundaciones porque se tapan los desagües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F1CC" w:themeFill="accent3" w:themeFillTint="33"/>
            <w:textDirection w:val="btLr"/>
            <w:vAlign w:val="center"/>
            <w:hideMark/>
          </w:tcPr>
          <w:p w14:paraId="1C9BF4F9" w14:textId="46147B31" w:rsidR="00D20B5A" w:rsidRPr="00F05C07" w:rsidRDefault="00D20B5A" w:rsidP="00060399">
            <w:pPr>
              <w:spacing w:after="0" w:line="240" w:lineRule="auto"/>
              <w:ind w:left="115" w:right="115"/>
              <w:jc w:val="center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F05C07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Deslizamientos cuando hay mucha lluvia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F1CC" w:themeFill="accent3" w:themeFillTint="33"/>
            <w:textDirection w:val="btLr"/>
            <w:vAlign w:val="center"/>
            <w:hideMark/>
          </w:tcPr>
          <w:p w14:paraId="2611B9B1" w14:textId="1AC6F241" w:rsidR="00D20B5A" w:rsidRPr="00F05C07" w:rsidRDefault="00D20B5A" w:rsidP="00060399">
            <w:pPr>
              <w:spacing w:after="0" w:line="240" w:lineRule="auto"/>
              <w:ind w:left="115" w:right="115"/>
              <w:jc w:val="center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F05C07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Olas de calor o calor intenso que les dificulta hacer sus actividades diarias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F1CC" w:themeFill="accent3" w:themeFillTint="33"/>
            <w:textDirection w:val="btLr"/>
            <w:vAlign w:val="center"/>
            <w:hideMark/>
          </w:tcPr>
          <w:p w14:paraId="110D8ED9" w14:textId="5D485DDC" w:rsidR="00D20B5A" w:rsidRPr="00F05C07" w:rsidRDefault="00D20B5A" w:rsidP="00060399">
            <w:pPr>
              <w:spacing w:after="0" w:line="240" w:lineRule="auto"/>
              <w:ind w:left="115" w:right="115"/>
              <w:jc w:val="center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F05C07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Sequía o falta de agua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F1CC" w:themeFill="accent3" w:themeFillTint="33"/>
            <w:textDirection w:val="btLr"/>
            <w:vAlign w:val="center"/>
            <w:hideMark/>
          </w:tcPr>
          <w:p w14:paraId="583A5AE3" w14:textId="77777777" w:rsidR="006640D1" w:rsidRDefault="00D20B5A" w:rsidP="00060399">
            <w:pPr>
              <w:spacing w:after="0" w:line="240" w:lineRule="auto"/>
              <w:ind w:left="115" w:right="115"/>
              <w:jc w:val="center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F05C07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 xml:space="preserve">Otro evento. </w:t>
            </w:r>
          </w:p>
          <w:p w14:paraId="502DE29D" w14:textId="3C45AE3E" w:rsidR="00D20B5A" w:rsidRPr="00F05C07" w:rsidRDefault="00D20B5A" w:rsidP="00060399">
            <w:pPr>
              <w:spacing w:after="0" w:line="240" w:lineRule="auto"/>
              <w:ind w:left="115" w:right="115"/>
              <w:jc w:val="center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F05C07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Indique: ________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F1CC" w:themeFill="accent3" w:themeFillTint="33"/>
            <w:textDirection w:val="btLr"/>
            <w:vAlign w:val="center"/>
            <w:hideMark/>
          </w:tcPr>
          <w:p w14:paraId="70AC0E20" w14:textId="77777777" w:rsidR="006640D1" w:rsidRDefault="00D20B5A" w:rsidP="00060399">
            <w:pPr>
              <w:spacing w:after="0" w:line="240" w:lineRule="auto"/>
              <w:ind w:left="115" w:right="115"/>
              <w:jc w:val="center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F05C07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 xml:space="preserve">Otro evento. </w:t>
            </w:r>
          </w:p>
          <w:p w14:paraId="0B5B7B54" w14:textId="51BD928D" w:rsidR="00D20B5A" w:rsidRPr="00F05C07" w:rsidRDefault="00D20B5A" w:rsidP="00060399">
            <w:pPr>
              <w:spacing w:after="0" w:line="240" w:lineRule="auto"/>
              <w:ind w:left="115" w:right="115"/>
              <w:jc w:val="center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F05C07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Indique: ________</w:t>
            </w:r>
          </w:p>
        </w:tc>
      </w:tr>
      <w:tr w:rsidR="00555262" w:rsidRPr="00555262" w14:paraId="1D74A735" w14:textId="77777777" w:rsidTr="00227F7D">
        <w:trPr>
          <w:trHeight w:val="375"/>
        </w:trPr>
        <w:tc>
          <w:tcPr>
            <w:tcW w:w="13220" w:type="dxa"/>
            <w:gridSpan w:val="12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56DDFE61" w14:textId="1A33A6FF" w:rsidR="00555262" w:rsidRPr="00345C10" w:rsidRDefault="00555262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b/>
                <w:bCs/>
                <w:color w:val="FFFFF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b/>
                <w:bCs/>
                <w:color w:val="2E2E2F"/>
                <w:szCs w:val="22"/>
                <w:lang w:eastAsia="es-PR"/>
              </w:rPr>
              <w:t xml:space="preserve">Personas con condiciones </w:t>
            </w:r>
            <w:r w:rsidR="00523F12">
              <w:rPr>
                <w:rFonts w:asciiTheme="minorHAnsi" w:eastAsia="Times New Roman" w:hAnsiTheme="minorHAnsi" w:cs="Times New Roman"/>
                <w:b/>
                <w:bCs/>
                <w:color w:val="2E2E2F"/>
                <w:szCs w:val="22"/>
                <w:lang w:eastAsia="es-PR"/>
              </w:rPr>
              <w:t xml:space="preserve">especiales </w:t>
            </w:r>
            <w:r w:rsidRPr="00345C10">
              <w:rPr>
                <w:rFonts w:asciiTheme="minorHAnsi" w:eastAsia="Times New Roman" w:hAnsiTheme="minorHAnsi" w:cs="Times New Roman"/>
                <w:b/>
                <w:bCs/>
                <w:color w:val="2E2E2F"/>
                <w:szCs w:val="22"/>
                <w:lang w:eastAsia="es-PR"/>
              </w:rPr>
              <w:t>de salud…</w:t>
            </w:r>
          </w:p>
        </w:tc>
      </w:tr>
      <w:tr w:rsidR="00F05C07" w:rsidRPr="00555262" w14:paraId="00658A5E" w14:textId="77777777" w:rsidTr="00227F7D">
        <w:trPr>
          <w:trHeight w:val="375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25F48790" w14:textId="05505CEC" w:rsidR="00D20B5A" w:rsidRPr="00345C10" w:rsidRDefault="00D20B5A" w:rsidP="00C2349D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Condición de salud mental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1015CD4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C530FBA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98F1CD3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251A4B7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128E70E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934F77A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006D2AB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0CCD1AC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C948E85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A2C78C1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721684B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</w:tr>
      <w:tr w:rsidR="00F05C07" w:rsidRPr="00555262" w14:paraId="2EFE1059" w14:textId="77777777" w:rsidTr="00227F7D">
        <w:trPr>
          <w:trHeight w:val="845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6F373F5E" w14:textId="7C17AFCE" w:rsidR="00D20B5A" w:rsidRPr="00345C10" w:rsidRDefault="00D20B5A" w:rsidP="00C2349D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Personas con condiciones médicas que limitan su movilidad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586F18F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4EDD0E5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273A1C9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9123F2A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C0DE901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CB0A56C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FC72D2D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71CE473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A74E618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1AC0A27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00E2F11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</w:tr>
      <w:tr w:rsidR="00F05C07" w:rsidRPr="00555262" w14:paraId="37969920" w14:textId="77777777" w:rsidTr="00227F7D">
        <w:trPr>
          <w:trHeight w:val="405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7EBE59FA" w14:textId="33C07EB4" w:rsidR="00D20B5A" w:rsidRPr="00345C10" w:rsidRDefault="00D20B5A" w:rsidP="00C2349D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Personas encamadas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78ED04B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CD9AC7A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5BABF5A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84BC36D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D94FD72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7CBD7E1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225A7EE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9A84375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730ABDB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13DCDEB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B1196A7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</w:tr>
      <w:tr w:rsidR="00F05C07" w:rsidRPr="00555262" w14:paraId="72899DCF" w14:textId="77777777" w:rsidTr="00227F7D">
        <w:trPr>
          <w:trHeight w:val="1016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671BF377" w14:textId="7AC98572" w:rsidR="00D20B5A" w:rsidRPr="00345C10" w:rsidRDefault="00D20B5A" w:rsidP="00C2349D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Condiciones asociadas a limitaciones en la visión: ciego total, ciego parcial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6580129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9314F12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3B342D4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F1777F6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261F401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2DAA9D2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9B1C6DD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426E394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2F56FB2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CCACBB8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AF61355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</w:tr>
      <w:tr w:rsidR="00F05C07" w:rsidRPr="00555262" w14:paraId="0248E52E" w14:textId="77777777" w:rsidTr="00227F7D">
        <w:trPr>
          <w:trHeight w:val="375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4178D94B" w14:textId="5A85D551" w:rsidR="00D20B5A" w:rsidRPr="00345C10" w:rsidRDefault="008649CA" w:rsidP="00C2349D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Personas sordas</w:t>
            </w:r>
            <w:r w:rsidR="00D20B5A"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 xml:space="preserve"> o con dificultad para escuchar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434F407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E828BF5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140008F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F623D86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6DF13C7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7066175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AD586C5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C9FEF0F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EA2F4D4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C9755D0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4C3DC83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</w:tr>
      <w:tr w:rsidR="00F05C07" w:rsidRPr="00555262" w14:paraId="718EF612" w14:textId="77777777" w:rsidTr="00227F7D">
        <w:trPr>
          <w:trHeight w:val="935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50337DB6" w14:textId="58B5868A" w:rsidR="00D20B5A" w:rsidRPr="00887E15" w:rsidRDefault="00D20B5A" w:rsidP="00C2349D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887E15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Enfermedades respiratorias (</w:t>
            </w:r>
            <w:r w:rsidR="00C2349D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 xml:space="preserve">ej. </w:t>
            </w:r>
            <w:r w:rsidRPr="00887E15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asma, pulmonía, bronquitis)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26A9C36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EF7AF71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F124423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ACCD47F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F00E7A1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0C2B6A6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8E5C9C2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279EDF1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AAA27EA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CCA3564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46F210F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</w:tr>
      <w:tr w:rsidR="00F05C07" w:rsidRPr="00555262" w14:paraId="6583553A" w14:textId="77777777" w:rsidTr="00227F7D">
        <w:trPr>
          <w:trHeight w:val="1259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32D032B4" w14:textId="64C75BF6" w:rsidR="00D20B5A" w:rsidRPr="00345C10" w:rsidRDefault="00D20B5A" w:rsidP="00C2349D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lastRenderedPageBreak/>
              <w:t>Enfermedades cardiovasculares (ej. angina de pecho, alta presión, cardiomiopatías)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835FCA1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A29AA25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B711872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CC3A06E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7EEA60D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96537F0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B1FA55D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817BCF2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1B879C9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D25071C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08E9703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</w:tr>
      <w:tr w:rsidR="00F05C07" w:rsidRPr="00555262" w14:paraId="0E2B7FB1" w14:textId="77777777" w:rsidTr="00227F7D">
        <w:trPr>
          <w:trHeight w:val="435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1F4DF6DC" w14:textId="4F1FDF3B" w:rsidR="00D20B5A" w:rsidRPr="00345C10" w:rsidRDefault="00D20B5A" w:rsidP="00C2349D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Enfermedades renales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D04176A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102E78A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7799584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E69B083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7A556FA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D066FF1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B013017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79EBD66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FD499C4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A1BD862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948FBE6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</w:tr>
      <w:tr w:rsidR="00F05C07" w:rsidRPr="00555262" w14:paraId="7BF97A1F" w14:textId="77777777" w:rsidTr="00227F7D">
        <w:trPr>
          <w:trHeight w:val="360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5F86596E" w14:textId="14C3C5BC" w:rsidR="00D20B5A" w:rsidRPr="00345C10" w:rsidRDefault="00D20B5A" w:rsidP="00C2349D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Enfermedades de la piel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021C10E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9F805BC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B00DA5B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AC5C5D4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04317BB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8F21FE0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BBD9E08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4646196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A0098AD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3EDEEE0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9F1F2E7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</w:tr>
      <w:tr w:rsidR="00F05C07" w:rsidRPr="00555262" w14:paraId="3007AE6C" w14:textId="77777777" w:rsidTr="00227F7D">
        <w:trPr>
          <w:trHeight w:val="332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02F93E16" w14:textId="358574F8" w:rsidR="00D20B5A" w:rsidRPr="00345C10" w:rsidRDefault="00D20B5A" w:rsidP="00C2349D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 xml:space="preserve">Diabetes (tipo 1) 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ECF87DE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A9C1A21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1A3439A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F6515BA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3FF75EA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A5B3BE4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9158846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A19B53B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74A5D12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AE13DB3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E08E4C7" w14:textId="77777777" w:rsidR="00D20B5A" w:rsidRPr="00555262" w:rsidRDefault="00D20B5A" w:rsidP="00E46A8F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</w:tr>
      <w:tr w:rsidR="00F05C07" w:rsidRPr="00555262" w14:paraId="6BAC6E98" w14:textId="77777777" w:rsidTr="00227F7D">
        <w:trPr>
          <w:trHeight w:val="341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4AFAFDE9" w14:textId="5BE5265C" w:rsidR="00D20B5A" w:rsidRPr="00345C10" w:rsidRDefault="00D20B5A" w:rsidP="00C2349D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 xml:space="preserve">Diabetes (tipo 2) 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9EBA9BD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0DB8630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0B7A0B4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F9CD4E3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E9FCFFB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3FAB4A0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3F03797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191710D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3AAC75A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9AEBA6A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F322B82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</w:tr>
      <w:tr w:rsidR="00F05C07" w:rsidRPr="00555262" w14:paraId="0F2A6451" w14:textId="77777777" w:rsidTr="00227F7D">
        <w:trPr>
          <w:trHeight w:val="330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  <w:hideMark/>
          </w:tcPr>
          <w:p w14:paraId="583931C6" w14:textId="15C6AAD3" w:rsidR="00D20B5A" w:rsidRPr="00345C10" w:rsidRDefault="00D20B5A" w:rsidP="00C2349D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Embarazadas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5376102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89148AA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89D91C6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FEE47FA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34BFCA3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527E99B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739CAD5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F271A08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A1E77C7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DE5E316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7459C02" w14:textId="77777777" w:rsidR="00D20B5A" w:rsidRPr="00555262" w:rsidRDefault="00D20B5A" w:rsidP="00E46A8F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</w:tr>
      <w:tr w:rsidR="00F05C07" w:rsidRPr="00555262" w14:paraId="448E874A" w14:textId="77777777" w:rsidTr="00227F7D">
        <w:trPr>
          <w:trHeight w:val="330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  <w:hideMark/>
          </w:tcPr>
          <w:p w14:paraId="395BB23A" w14:textId="179CB18A" w:rsidR="00D20B5A" w:rsidRPr="00345C10" w:rsidRDefault="00D20B5A" w:rsidP="00C2349D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Puede añadir otras condiciones asociadas a la salud: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DD1276D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BE23799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07BA880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2FBE7A7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4F2D180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25C018E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EB46733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9E7D55E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DF1265B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759352B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45990BB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</w:tr>
      <w:tr w:rsidR="00F05C07" w:rsidRPr="00555262" w14:paraId="3EC3F957" w14:textId="77777777" w:rsidTr="00227F7D">
        <w:trPr>
          <w:trHeight w:val="330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71D19B33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16"/>
                <w:szCs w:val="16"/>
                <w:lang w:eastAsia="es-PR"/>
              </w:rPr>
            </w:pP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113BE965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42758775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31DA5D16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2131D6B5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10069CB2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68B62251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2E4F6C79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380118C7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1D205453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7C4FB94F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1984FEA4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</w:tr>
      <w:tr w:rsidR="00244966" w:rsidRPr="00555262" w14:paraId="64031BDF" w14:textId="77777777" w:rsidTr="00227F7D">
        <w:trPr>
          <w:trHeight w:val="330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06BE0DF4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16"/>
                <w:szCs w:val="16"/>
                <w:lang w:eastAsia="es-PR"/>
              </w:rPr>
            </w:pP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442A0BCD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1C13A03A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37F68200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06E604EF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4157EA83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64CC8B70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160E3E74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3B7E97CC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029234AC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3DFB4981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6C3FBB58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</w:tr>
      <w:tr w:rsidR="00244966" w:rsidRPr="00555262" w14:paraId="3B0D2A7F" w14:textId="77777777" w:rsidTr="00227F7D">
        <w:trPr>
          <w:trHeight w:val="330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3700A71B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16"/>
                <w:szCs w:val="16"/>
                <w:lang w:eastAsia="es-PR"/>
              </w:rPr>
            </w:pP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2F1775AD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320A3089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4BF4C492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0825F5DA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33555362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6B6CB05D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43B6D0DA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577718C8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0EFE857A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55536479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7B4256E9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</w:tr>
      <w:tr w:rsidR="00244966" w:rsidRPr="00555262" w14:paraId="0F6090E7" w14:textId="77777777" w:rsidTr="00227F7D">
        <w:trPr>
          <w:trHeight w:val="330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40AA2E7F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16"/>
                <w:szCs w:val="16"/>
                <w:lang w:eastAsia="es-PR"/>
              </w:rPr>
            </w:pP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5BC69427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6C2E8A16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507459BD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1AA3894B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0ED6CFBA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61EBBF00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2C0B5830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4A430693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086006C7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66F0BDCF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3CAE8CE9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</w:tr>
      <w:tr w:rsidR="00F05C07" w:rsidRPr="00555262" w14:paraId="65213587" w14:textId="77777777" w:rsidTr="00227F7D">
        <w:trPr>
          <w:trHeight w:val="330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2D154005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16"/>
                <w:szCs w:val="16"/>
                <w:lang w:eastAsia="es-PR"/>
              </w:rPr>
            </w:pP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2345C966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474C0FC4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4C05B781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125DBFE2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319709C9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0A5F1ED8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7E2EE822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688C4BDF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69479D06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7B5FE869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2964004D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</w:p>
        </w:tc>
      </w:tr>
      <w:tr w:rsidR="00555262" w:rsidRPr="00555262" w14:paraId="5E046F78" w14:textId="77777777" w:rsidTr="00227F7D">
        <w:trPr>
          <w:trHeight w:val="422"/>
        </w:trPr>
        <w:tc>
          <w:tcPr>
            <w:tcW w:w="13220" w:type="dxa"/>
            <w:gridSpan w:val="12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0C12DBD" w14:textId="31FA97DC" w:rsidR="00555262" w:rsidRPr="00345C10" w:rsidRDefault="00555262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6"/>
                <w:szCs w:val="16"/>
                <w:lang w:eastAsia="es-PR"/>
              </w:rPr>
              <w:t> </w:t>
            </w:r>
            <w:r w:rsidRPr="00345C10">
              <w:rPr>
                <w:rFonts w:asciiTheme="minorHAnsi" w:eastAsia="Times New Roman" w:hAnsiTheme="minorHAnsi" w:cs="Times New Roman"/>
                <w:b/>
                <w:bCs/>
                <w:color w:val="2E2E2F"/>
                <w:szCs w:val="22"/>
                <w:lang w:eastAsia="es-PR"/>
              </w:rPr>
              <w:t>Personas con</w:t>
            </w:r>
            <w:r w:rsidR="001F3596" w:rsidRPr="00345C10">
              <w:rPr>
                <w:rFonts w:asciiTheme="minorHAnsi" w:eastAsia="Times New Roman" w:hAnsiTheme="minorHAnsi" w:cs="Times New Roman"/>
                <w:b/>
                <w:bCs/>
                <w:color w:val="2E2E2F"/>
                <w:szCs w:val="22"/>
                <w:lang w:eastAsia="es-PR"/>
              </w:rPr>
              <w:t xml:space="preserve"> circunstancias</w:t>
            </w:r>
            <w:r w:rsidRPr="00345C10">
              <w:rPr>
                <w:rFonts w:asciiTheme="minorHAnsi" w:eastAsia="Times New Roman" w:hAnsiTheme="minorHAnsi" w:cs="Times New Roman"/>
                <w:b/>
                <w:bCs/>
                <w:color w:val="2E2E2F"/>
                <w:szCs w:val="22"/>
                <w:lang w:eastAsia="es-PR"/>
              </w:rPr>
              <w:t xml:space="preserve"> socioeconómic</w:t>
            </w:r>
            <w:r w:rsidR="00A81C2B" w:rsidRPr="00345C10">
              <w:rPr>
                <w:rFonts w:asciiTheme="minorHAnsi" w:eastAsia="Times New Roman" w:hAnsiTheme="minorHAnsi" w:cs="Times New Roman"/>
                <w:b/>
                <w:bCs/>
                <w:color w:val="2E2E2F"/>
                <w:szCs w:val="22"/>
                <w:lang w:eastAsia="es-PR"/>
              </w:rPr>
              <w:t>a</w:t>
            </w:r>
            <w:r w:rsidRPr="00345C10">
              <w:rPr>
                <w:rFonts w:asciiTheme="minorHAnsi" w:eastAsia="Times New Roman" w:hAnsiTheme="minorHAnsi" w:cs="Times New Roman"/>
                <w:b/>
                <w:bCs/>
                <w:color w:val="2E2E2F"/>
                <w:szCs w:val="22"/>
                <w:lang w:eastAsia="es-PR"/>
              </w:rPr>
              <w:t xml:space="preserve">s u otras </w:t>
            </w:r>
            <w:r w:rsidR="001F3596" w:rsidRPr="00345C10">
              <w:rPr>
                <w:rFonts w:asciiTheme="minorHAnsi" w:eastAsia="Times New Roman" w:hAnsiTheme="minorHAnsi" w:cs="Times New Roman"/>
                <w:b/>
                <w:bCs/>
                <w:color w:val="2E2E2F"/>
                <w:szCs w:val="22"/>
                <w:lang w:eastAsia="es-PR"/>
              </w:rPr>
              <w:t>condiciones</w:t>
            </w:r>
            <w:r w:rsidR="00AD0B6C">
              <w:rPr>
                <w:rFonts w:asciiTheme="minorHAnsi" w:eastAsia="Times New Roman" w:hAnsiTheme="minorHAnsi" w:cs="Times New Roman"/>
                <w:b/>
                <w:bCs/>
                <w:color w:val="2E2E2F"/>
                <w:szCs w:val="22"/>
                <w:lang w:eastAsia="es-PR"/>
              </w:rPr>
              <w:t>…</w:t>
            </w:r>
          </w:p>
        </w:tc>
      </w:tr>
      <w:tr w:rsidR="00F05C07" w:rsidRPr="00555262" w14:paraId="62B5B6EC" w14:textId="77777777" w:rsidTr="00227F7D">
        <w:trPr>
          <w:trHeight w:val="593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  <w:hideMark/>
          </w:tcPr>
          <w:p w14:paraId="736BBB8F" w14:textId="609B36A7" w:rsidR="00D20B5A" w:rsidRPr="00345C10" w:rsidRDefault="004F2FDC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Personas de edad avanzada viviendo solas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70755AA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F6DFFD9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9FCFE4C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9B49AF9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0AA3BEB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DC96AC8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3124E46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051C88B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C8752BC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E7DF91F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1CAF9CB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</w:tr>
      <w:tr w:rsidR="00F05C07" w:rsidRPr="00555262" w14:paraId="74E4C3CD" w14:textId="77777777" w:rsidTr="00227F7D">
        <w:trPr>
          <w:trHeight w:val="620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  <w:hideMark/>
          </w:tcPr>
          <w:p w14:paraId="4D780D9C" w14:textId="77777777" w:rsidR="00D20B5A" w:rsidRPr="00345C10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Mujeres jefas de hogar con niños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1AF04AC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252FCA6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4B32EB1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9131399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BE39026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41DEB27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AD31FD8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07971CB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E0F47CB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B4228C9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423928B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</w:tr>
      <w:tr w:rsidR="00F05C07" w:rsidRPr="00555262" w14:paraId="17E742FE" w14:textId="77777777" w:rsidTr="00227F7D">
        <w:trPr>
          <w:trHeight w:val="330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  <w:hideMark/>
          </w:tcPr>
          <w:p w14:paraId="44A97E99" w14:textId="3D8C809B" w:rsidR="00D20B5A" w:rsidRPr="00345C10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Hombres jefes de hogar con niños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56A822F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2110D4E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3384712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10B604B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C7A06AC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05EBDC4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DA2D468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ABB6935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2BFDE68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5C438E9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3C829AD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</w:tr>
      <w:tr w:rsidR="00F05C07" w:rsidRPr="00555262" w14:paraId="505446D0" w14:textId="77777777" w:rsidTr="00227F7D">
        <w:trPr>
          <w:trHeight w:val="330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  <w:hideMark/>
          </w:tcPr>
          <w:p w14:paraId="42D89F7C" w14:textId="77777777" w:rsidR="00D20B5A" w:rsidRPr="00345C10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Personas sin hogar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B6B29B9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92C513C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4353906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8D966EF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74EAACD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FFB5B5A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8EC8694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4F3B169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3E9D43A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C7F68B2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EE05445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</w:tr>
      <w:tr w:rsidR="00F05C07" w:rsidRPr="00555262" w14:paraId="466A6621" w14:textId="77777777" w:rsidTr="00227F7D">
        <w:trPr>
          <w:trHeight w:val="330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  <w:hideMark/>
          </w:tcPr>
          <w:p w14:paraId="61AE3851" w14:textId="522E8F47" w:rsidR="00D20B5A" w:rsidRPr="00345C10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Desempleado</w:t>
            </w:r>
            <w:r w:rsidR="004F2FDC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s</w:t>
            </w: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 xml:space="preserve"> (as)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3B3764E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6CE8A58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C9E1D1E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8D00F38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0E4B2FB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0B326A5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3DE4B28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1F5EE62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2C70FEC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9BAC746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D7B898A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</w:tr>
      <w:tr w:rsidR="00F05C07" w:rsidRPr="00555262" w14:paraId="129A5CE0" w14:textId="77777777" w:rsidTr="00227F7D">
        <w:trPr>
          <w:trHeight w:val="555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  <w:hideMark/>
          </w:tcPr>
          <w:p w14:paraId="300F9BD6" w14:textId="77777777" w:rsidR="00D20B5A" w:rsidRPr="00345C10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Personas que no hablan/entiendan español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1DA1DE2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7B94956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6A3F20BC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2D7CADB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B8DDF04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CB183C8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11955B8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3FA20F4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DCEF173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711CD8E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1076EF7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</w:tr>
      <w:tr w:rsidR="00F05C07" w:rsidRPr="00555262" w14:paraId="2D9288BD" w14:textId="77777777" w:rsidTr="00227F7D">
        <w:trPr>
          <w:trHeight w:val="555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  <w:hideMark/>
          </w:tcPr>
          <w:p w14:paraId="1234622F" w14:textId="339E6A28" w:rsidR="00D20B5A" w:rsidRPr="00345C10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 xml:space="preserve">Puede añadir otros factores asociados </w:t>
            </w:r>
            <w:r w:rsidR="001D1A6B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con</w:t>
            </w:r>
            <w:r w:rsidRPr="00345C10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 xml:space="preserve"> las condiciones socioeconómicas: 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EA7534D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433B3F2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E8B383B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DF9303C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BBC50EE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27979DA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9446D4C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121D2ED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9A5B187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498634E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5268A52" w14:textId="77777777" w:rsidR="00D20B5A" w:rsidRPr="00555262" w:rsidRDefault="00D20B5A" w:rsidP="00555262">
            <w:pPr>
              <w:spacing w:after="0" w:line="240" w:lineRule="auto"/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2"/>
                <w:szCs w:val="12"/>
                <w:lang w:eastAsia="es-PR"/>
              </w:rPr>
              <w:t> </w:t>
            </w:r>
          </w:p>
        </w:tc>
      </w:tr>
      <w:tr w:rsidR="00F05C07" w:rsidRPr="00555262" w14:paraId="44C46D7C" w14:textId="77777777" w:rsidTr="00227F7D">
        <w:trPr>
          <w:trHeight w:val="330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  <w:hideMark/>
          </w:tcPr>
          <w:p w14:paraId="7D43C9EA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16"/>
                <w:szCs w:val="16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6"/>
                <w:szCs w:val="16"/>
                <w:lang w:eastAsia="es-PR"/>
              </w:rPr>
              <w:t> 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CA607D4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887171F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18EE88F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27CB029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47ED243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055251D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D7D9C07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6D7B838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2CC329F7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62DB89A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30FDDEA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  <w:t> </w:t>
            </w:r>
          </w:p>
        </w:tc>
      </w:tr>
      <w:tr w:rsidR="00244966" w:rsidRPr="00555262" w14:paraId="3B4440E0" w14:textId="77777777" w:rsidTr="00227F7D">
        <w:trPr>
          <w:trHeight w:val="330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68BF9777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16"/>
                <w:szCs w:val="16"/>
                <w:lang w:eastAsia="es-PR"/>
              </w:rPr>
            </w:pP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19229B88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5FB56814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4D669F88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7502FD32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0EB84A5F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4F09E4DE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499E07FE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4EA571F7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3C11F0A4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17498A3D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7B4904A6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</w:tr>
      <w:tr w:rsidR="00244966" w:rsidRPr="00555262" w14:paraId="2E221576" w14:textId="77777777" w:rsidTr="00227F7D">
        <w:trPr>
          <w:trHeight w:val="330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508D6F3F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16"/>
                <w:szCs w:val="16"/>
                <w:lang w:eastAsia="es-PR"/>
              </w:rPr>
            </w:pP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5CF1A91D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3DF1A696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7A90954A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17BC3F0E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2BCBC9A3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44034BFB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4D86A6E3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41BD2FFA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11E657AD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4CBE30C2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3761630F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</w:tr>
      <w:tr w:rsidR="00244966" w:rsidRPr="00555262" w14:paraId="553CAEDC" w14:textId="77777777" w:rsidTr="00227F7D">
        <w:trPr>
          <w:trHeight w:val="330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</w:tcPr>
          <w:p w14:paraId="4C63CDA3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16"/>
                <w:szCs w:val="16"/>
                <w:lang w:eastAsia="es-PR"/>
              </w:rPr>
            </w:pP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2BD4B604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1A577C17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29404085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20F7F0B5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62DA00AE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60590480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520E94EA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1473BCDD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37211452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0B1563CF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</w:tcPr>
          <w:p w14:paraId="4EA2C3C1" w14:textId="77777777" w:rsidR="00244966" w:rsidRPr="00555262" w:rsidRDefault="00244966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Cs w:val="22"/>
                <w:lang w:eastAsia="es-PR"/>
              </w:rPr>
            </w:pPr>
          </w:p>
        </w:tc>
      </w:tr>
      <w:tr w:rsidR="00F05C07" w:rsidRPr="00555262" w14:paraId="3BFA5349" w14:textId="77777777" w:rsidTr="00227F7D">
        <w:trPr>
          <w:trHeight w:val="330"/>
        </w:trPr>
        <w:tc>
          <w:tcPr>
            <w:tcW w:w="2777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auto" w:fill="FFE499" w:themeFill="accent3" w:themeFillTint="66"/>
            <w:vAlign w:val="center"/>
            <w:hideMark/>
          </w:tcPr>
          <w:p w14:paraId="43E64C42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16"/>
                <w:szCs w:val="16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16"/>
                <w:szCs w:val="16"/>
                <w:lang w:eastAsia="es-PR"/>
              </w:rPr>
              <w:t> </w:t>
            </w:r>
          </w:p>
        </w:tc>
        <w:tc>
          <w:tcPr>
            <w:tcW w:w="100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508571E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  <w:t> </w:t>
            </w:r>
          </w:p>
        </w:tc>
        <w:tc>
          <w:tcPr>
            <w:tcW w:w="1348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5C02FD41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9BA7B0E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020FBD21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  <w:t> </w:t>
            </w:r>
          </w:p>
        </w:tc>
        <w:tc>
          <w:tcPr>
            <w:tcW w:w="72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0D743FA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  <w:t> </w:t>
            </w:r>
          </w:p>
        </w:tc>
        <w:tc>
          <w:tcPr>
            <w:tcW w:w="98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4D578F03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  <w:t> </w:t>
            </w:r>
          </w:p>
        </w:tc>
        <w:tc>
          <w:tcPr>
            <w:tcW w:w="89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3316319E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  <w:t> </w:t>
            </w:r>
          </w:p>
        </w:tc>
        <w:tc>
          <w:tcPr>
            <w:tcW w:w="125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57A57D5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  <w:t> </w:t>
            </w:r>
          </w:p>
        </w:tc>
        <w:tc>
          <w:tcPr>
            <w:tcW w:w="809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7188739F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  <w:t> </w:t>
            </w:r>
          </w:p>
        </w:tc>
        <w:tc>
          <w:tcPr>
            <w:tcW w:w="81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AC894AC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  <w:t> </w:t>
            </w:r>
          </w:p>
        </w:tc>
        <w:tc>
          <w:tcPr>
            <w:tcW w:w="990" w:type="dxa"/>
            <w:tcBorders>
              <w:top w:val="single" w:sz="4" w:space="0" w:color="CACACB" w:themeColor="text1" w:themeTint="40"/>
              <w:left w:val="single" w:sz="4" w:space="0" w:color="CACACB" w:themeColor="text1" w:themeTint="40"/>
              <w:bottom w:val="single" w:sz="4" w:space="0" w:color="CACACB" w:themeColor="text1" w:themeTint="40"/>
              <w:right w:val="single" w:sz="4" w:space="0" w:color="CACACB" w:themeColor="text1" w:themeTint="40"/>
            </w:tcBorders>
            <w:shd w:val="clear" w:color="000000" w:fill="FFFFFF"/>
            <w:vAlign w:val="center"/>
            <w:hideMark/>
          </w:tcPr>
          <w:p w14:paraId="1BFC5258" w14:textId="77777777" w:rsidR="00D20B5A" w:rsidRPr="00555262" w:rsidRDefault="00D20B5A" w:rsidP="00555262">
            <w:pPr>
              <w:spacing w:after="0" w:line="240" w:lineRule="auto"/>
              <w:jc w:val="left"/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</w:pPr>
            <w:r w:rsidRPr="00555262">
              <w:rPr>
                <w:rFonts w:asciiTheme="minorHAnsi" w:eastAsia="Times New Roman" w:hAnsiTheme="minorHAnsi" w:cs="Times New Roman"/>
                <w:color w:val="2E2E2F"/>
                <w:sz w:val="20"/>
                <w:szCs w:val="20"/>
                <w:lang w:eastAsia="es-PR"/>
              </w:rPr>
              <w:t> </w:t>
            </w:r>
          </w:p>
        </w:tc>
      </w:tr>
    </w:tbl>
    <w:p w14:paraId="03724ECD" w14:textId="77777777" w:rsidR="00484C17" w:rsidRPr="00C0011A" w:rsidRDefault="00484C17" w:rsidP="00060399"/>
    <w:sectPr w:rsidR="00484C17" w:rsidRPr="00C0011A" w:rsidSect="00F474FB">
      <w:footerReference w:type="default" r:id="rId11"/>
      <w:pgSz w:w="15840" w:h="12240" w:orient="landscape"/>
      <w:pgMar w:top="72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FC72A" w14:textId="77777777" w:rsidR="00E617A7" w:rsidRDefault="00E617A7" w:rsidP="00A54ECA">
      <w:pPr>
        <w:spacing w:after="0" w:line="240" w:lineRule="auto"/>
      </w:pPr>
      <w:r>
        <w:separator/>
      </w:r>
    </w:p>
  </w:endnote>
  <w:endnote w:type="continuationSeparator" w:id="0">
    <w:p w14:paraId="4C0E81FD" w14:textId="77777777" w:rsidR="00E617A7" w:rsidRDefault="00E617A7" w:rsidP="00A54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ova" w:hAnsi="Arial Nova"/>
        <w:color w:val="FF0000"/>
      </w:rPr>
      <w:id w:val="1890462458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ova" w:hAnsi="Arial Nova"/>
            <w:color w:val="FF0000"/>
          </w:rPr>
          <w:id w:val="48506213"/>
          <w:docPartObj>
            <w:docPartGallery w:val="Page Numbers (Top of Page)"/>
            <w:docPartUnique/>
          </w:docPartObj>
        </w:sdtPr>
        <w:sdtEndPr/>
        <w:sdtContent>
          <w:p w14:paraId="35424FE9" w14:textId="77777777" w:rsidR="006C2CAE" w:rsidRDefault="006C2CAE" w:rsidP="006C2CAE">
            <w:pPr>
              <w:spacing w:after="0" w:line="240" w:lineRule="auto"/>
              <w:jc w:val="right"/>
              <w:rPr>
                <w:rFonts w:ascii="Arial Nova" w:hAnsi="Arial Nova"/>
              </w:rPr>
            </w:pPr>
            <w:r>
              <w:rPr>
                <w:rFonts w:ascii="Arial Nova" w:hAnsi="Arial Nova"/>
              </w:rPr>
              <w:t xml:space="preserve">Página </w:t>
            </w:r>
            <w:r>
              <w:rPr>
                <w:rFonts w:ascii="Arial Nova" w:hAnsi="Arial Nova"/>
              </w:rPr>
              <w:fldChar w:fldCharType="begin"/>
            </w:r>
            <w:r>
              <w:rPr>
                <w:rFonts w:ascii="Arial Nova" w:hAnsi="Arial Nova"/>
              </w:rPr>
              <w:instrText xml:space="preserve"> PAGE </w:instrText>
            </w:r>
            <w:r>
              <w:rPr>
                <w:rFonts w:ascii="Arial Nova" w:hAnsi="Arial Nova"/>
              </w:rPr>
              <w:fldChar w:fldCharType="separate"/>
            </w:r>
            <w:r>
              <w:rPr>
                <w:rFonts w:ascii="Arial Nova" w:hAnsi="Arial Nova"/>
              </w:rPr>
              <w:t>2</w:t>
            </w:r>
            <w:r>
              <w:rPr>
                <w:rFonts w:ascii="Arial Nova" w:hAnsi="Arial Nova"/>
              </w:rPr>
              <w:fldChar w:fldCharType="end"/>
            </w:r>
            <w:r>
              <w:rPr>
                <w:rFonts w:ascii="Arial Nova" w:hAnsi="Arial Nova"/>
              </w:rPr>
              <w:t xml:space="preserve"> de </w:t>
            </w:r>
            <w:r>
              <w:rPr>
                <w:rFonts w:ascii="Arial Nova" w:hAnsi="Arial Nova"/>
              </w:rPr>
              <w:fldChar w:fldCharType="begin"/>
            </w:r>
            <w:r>
              <w:rPr>
                <w:rFonts w:ascii="Arial Nova" w:hAnsi="Arial Nova"/>
              </w:rPr>
              <w:instrText xml:space="preserve"> NUMPAGES  </w:instrText>
            </w:r>
            <w:r>
              <w:rPr>
                <w:rFonts w:ascii="Arial Nova" w:hAnsi="Arial Nova"/>
              </w:rPr>
              <w:fldChar w:fldCharType="separate"/>
            </w:r>
            <w:r>
              <w:rPr>
                <w:rFonts w:ascii="Arial Nova" w:hAnsi="Arial Nova"/>
              </w:rPr>
              <w:t>2</w:t>
            </w:r>
            <w:r>
              <w:rPr>
                <w:rFonts w:ascii="Arial Nova" w:hAnsi="Arial Nova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03E5D" w14:textId="77777777" w:rsidR="00E617A7" w:rsidRDefault="00E617A7" w:rsidP="00A54ECA">
      <w:pPr>
        <w:spacing w:after="0" w:line="240" w:lineRule="auto"/>
      </w:pPr>
      <w:r>
        <w:separator/>
      </w:r>
    </w:p>
  </w:footnote>
  <w:footnote w:type="continuationSeparator" w:id="0">
    <w:p w14:paraId="5AB467DD" w14:textId="77777777" w:rsidR="00E617A7" w:rsidRDefault="00E617A7" w:rsidP="00A54E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5DB3"/>
    <w:multiLevelType w:val="hybridMultilevel"/>
    <w:tmpl w:val="EA10FFBA"/>
    <w:lvl w:ilvl="0" w:tplc="D4BA6F5E">
      <w:start w:val="1"/>
      <w:numFmt w:val="decimal"/>
      <w:lvlText w:val="%1."/>
      <w:lvlJc w:val="left"/>
      <w:pPr>
        <w:ind w:left="-180" w:hanging="360"/>
      </w:pPr>
      <w:rPr>
        <w:rFonts w:hint="default"/>
        <w:color w:val="auto"/>
      </w:rPr>
    </w:lvl>
    <w:lvl w:ilvl="1" w:tplc="500A0019">
      <w:start w:val="1"/>
      <w:numFmt w:val="lowerLetter"/>
      <w:lvlText w:val="%2."/>
      <w:lvlJc w:val="left"/>
      <w:pPr>
        <w:ind w:left="540" w:hanging="360"/>
      </w:pPr>
    </w:lvl>
    <w:lvl w:ilvl="2" w:tplc="500A001B" w:tentative="1">
      <w:start w:val="1"/>
      <w:numFmt w:val="lowerRoman"/>
      <w:lvlText w:val="%3."/>
      <w:lvlJc w:val="right"/>
      <w:pPr>
        <w:ind w:left="1260" w:hanging="180"/>
      </w:pPr>
    </w:lvl>
    <w:lvl w:ilvl="3" w:tplc="500A000F" w:tentative="1">
      <w:start w:val="1"/>
      <w:numFmt w:val="decimal"/>
      <w:lvlText w:val="%4."/>
      <w:lvlJc w:val="left"/>
      <w:pPr>
        <w:ind w:left="1980" w:hanging="360"/>
      </w:pPr>
    </w:lvl>
    <w:lvl w:ilvl="4" w:tplc="500A0019" w:tentative="1">
      <w:start w:val="1"/>
      <w:numFmt w:val="lowerLetter"/>
      <w:lvlText w:val="%5."/>
      <w:lvlJc w:val="left"/>
      <w:pPr>
        <w:ind w:left="2700" w:hanging="360"/>
      </w:pPr>
    </w:lvl>
    <w:lvl w:ilvl="5" w:tplc="500A001B" w:tentative="1">
      <w:start w:val="1"/>
      <w:numFmt w:val="lowerRoman"/>
      <w:lvlText w:val="%6."/>
      <w:lvlJc w:val="right"/>
      <w:pPr>
        <w:ind w:left="3420" w:hanging="180"/>
      </w:pPr>
    </w:lvl>
    <w:lvl w:ilvl="6" w:tplc="500A000F" w:tentative="1">
      <w:start w:val="1"/>
      <w:numFmt w:val="decimal"/>
      <w:lvlText w:val="%7."/>
      <w:lvlJc w:val="left"/>
      <w:pPr>
        <w:ind w:left="4140" w:hanging="360"/>
      </w:pPr>
    </w:lvl>
    <w:lvl w:ilvl="7" w:tplc="500A0019" w:tentative="1">
      <w:start w:val="1"/>
      <w:numFmt w:val="lowerLetter"/>
      <w:lvlText w:val="%8."/>
      <w:lvlJc w:val="left"/>
      <w:pPr>
        <w:ind w:left="4860" w:hanging="360"/>
      </w:pPr>
    </w:lvl>
    <w:lvl w:ilvl="8" w:tplc="500A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 w15:restartNumberingAfterBreak="0">
    <w:nsid w:val="135D1409"/>
    <w:multiLevelType w:val="hybridMultilevel"/>
    <w:tmpl w:val="AEBE1ECE"/>
    <w:lvl w:ilvl="0" w:tplc="FC78394C">
      <w:start w:val="1"/>
      <w:numFmt w:val="bullet"/>
      <w:pStyle w:val="ListParagraph"/>
      <w:lvlText w:val="│"/>
      <w:lvlJc w:val="left"/>
      <w:pPr>
        <w:ind w:left="720" w:hanging="360"/>
      </w:pPr>
      <w:rPr>
        <w:rFonts w:ascii="Century Gothic" w:hAnsi="Century Gothic" w:hint="default"/>
        <w:color w:val="21687E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95782"/>
    <w:multiLevelType w:val="hybridMultilevel"/>
    <w:tmpl w:val="D2B89812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A0804"/>
    <w:multiLevelType w:val="hybridMultilevel"/>
    <w:tmpl w:val="4CBE767C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E1845"/>
    <w:multiLevelType w:val="hybridMultilevel"/>
    <w:tmpl w:val="A6104A00"/>
    <w:lvl w:ilvl="0" w:tplc="3C3C42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525C51"/>
    <w:multiLevelType w:val="hybridMultilevel"/>
    <w:tmpl w:val="A0708460"/>
    <w:lvl w:ilvl="0" w:tplc="3032607E">
      <w:start w:val="1"/>
      <w:numFmt w:val="bullet"/>
      <w:lvlText w:val="■"/>
      <w:lvlJc w:val="left"/>
      <w:pPr>
        <w:ind w:left="144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B94DD6"/>
    <w:multiLevelType w:val="hybridMultilevel"/>
    <w:tmpl w:val="AE9C0CC8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B2685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950AD"/>
    <w:multiLevelType w:val="hybridMultilevel"/>
    <w:tmpl w:val="9B56BC86"/>
    <w:lvl w:ilvl="0" w:tplc="2B2A4182">
      <w:start w:val="1"/>
      <w:numFmt w:val="bullet"/>
      <w:pStyle w:val="Heading4"/>
      <w:lvlText w:val="█"/>
      <w:lvlJc w:val="left"/>
      <w:pPr>
        <w:ind w:left="720" w:hanging="360"/>
      </w:pPr>
      <w:rPr>
        <w:rFonts w:ascii="Century Gothic" w:hAnsi="Century Gothic" w:hint="default"/>
        <w:color w:val="5CE17D" w:themeColor="accent6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8E1B04"/>
    <w:multiLevelType w:val="hybridMultilevel"/>
    <w:tmpl w:val="26340FD0"/>
    <w:lvl w:ilvl="0" w:tplc="F9246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800" w:hanging="360"/>
      </w:pPr>
    </w:lvl>
    <w:lvl w:ilvl="2" w:tplc="500A001B" w:tentative="1">
      <w:start w:val="1"/>
      <w:numFmt w:val="lowerRoman"/>
      <w:lvlText w:val="%3."/>
      <w:lvlJc w:val="right"/>
      <w:pPr>
        <w:ind w:left="2520" w:hanging="180"/>
      </w:pPr>
    </w:lvl>
    <w:lvl w:ilvl="3" w:tplc="500A000F" w:tentative="1">
      <w:start w:val="1"/>
      <w:numFmt w:val="decimal"/>
      <w:lvlText w:val="%4."/>
      <w:lvlJc w:val="left"/>
      <w:pPr>
        <w:ind w:left="3240" w:hanging="360"/>
      </w:pPr>
    </w:lvl>
    <w:lvl w:ilvl="4" w:tplc="500A0019" w:tentative="1">
      <w:start w:val="1"/>
      <w:numFmt w:val="lowerLetter"/>
      <w:lvlText w:val="%5."/>
      <w:lvlJc w:val="left"/>
      <w:pPr>
        <w:ind w:left="3960" w:hanging="360"/>
      </w:pPr>
    </w:lvl>
    <w:lvl w:ilvl="5" w:tplc="500A001B" w:tentative="1">
      <w:start w:val="1"/>
      <w:numFmt w:val="lowerRoman"/>
      <w:lvlText w:val="%6."/>
      <w:lvlJc w:val="right"/>
      <w:pPr>
        <w:ind w:left="4680" w:hanging="180"/>
      </w:pPr>
    </w:lvl>
    <w:lvl w:ilvl="6" w:tplc="500A000F" w:tentative="1">
      <w:start w:val="1"/>
      <w:numFmt w:val="decimal"/>
      <w:lvlText w:val="%7."/>
      <w:lvlJc w:val="left"/>
      <w:pPr>
        <w:ind w:left="5400" w:hanging="360"/>
      </w:pPr>
    </w:lvl>
    <w:lvl w:ilvl="7" w:tplc="500A0019" w:tentative="1">
      <w:start w:val="1"/>
      <w:numFmt w:val="lowerLetter"/>
      <w:lvlText w:val="%8."/>
      <w:lvlJc w:val="left"/>
      <w:pPr>
        <w:ind w:left="6120" w:hanging="360"/>
      </w:pPr>
    </w:lvl>
    <w:lvl w:ilvl="8" w:tplc="5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9430D95"/>
    <w:multiLevelType w:val="hybridMultilevel"/>
    <w:tmpl w:val="9B84A93E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E8426D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7"/>
  </w:num>
  <w:num w:numId="5">
    <w:abstractNumId w:val="6"/>
  </w:num>
  <w:num w:numId="6">
    <w:abstractNumId w:val="8"/>
  </w:num>
  <w:num w:numId="7">
    <w:abstractNumId w:val="11"/>
  </w:num>
  <w:num w:numId="8">
    <w:abstractNumId w:val="5"/>
  </w:num>
  <w:num w:numId="9">
    <w:abstractNumId w:val="8"/>
  </w:num>
  <w:num w:numId="10">
    <w:abstractNumId w:val="2"/>
  </w:num>
  <w:num w:numId="11">
    <w:abstractNumId w:val="0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7DD"/>
    <w:rsid w:val="00012B6C"/>
    <w:rsid w:val="0001430E"/>
    <w:rsid w:val="00026F4E"/>
    <w:rsid w:val="00027D3B"/>
    <w:rsid w:val="00060399"/>
    <w:rsid w:val="000E3FD1"/>
    <w:rsid w:val="00121D82"/>
    <w:rsid w:val="001747DD"/>
    <w:rsid w:val="001909DC"/>
    <w:rsid w:val="001A71B6"/>
    <w:rsid w:val="001D1A6B"/>
    <w:rsid w:val="001D4EBF"/>
    <w:rsid w:val="001F3596"/>
    <w:rsid w:val="00202FFF"/>
    <w:rsid w:val="00203C78"/>
    <w:rsid w:val="00227F7D"/>
    <w:rsid w:val="00244966"/>
    <w:rsid w:val="0024771E"/>
    <w:rsid w:val="002B44AF"/>
    <w:rsid w:val="003020DF"/>
    <w:rsid w:val="00345C10"/>
    <w:rsid w:val="003879E3"/>
    <w:rsid w:val="003A1959"/>
    <w:rsid w:val="003C1126"/>
    <w:rsid w:val="003E1304"/>
    <w:rsid w:val="003E1D56"/>
    <w:rsid w:val="004077A9"/>
    <w:rsid w:val="00484C17"/>
    <w:rsid w:val="004C3C56"/>
    <w:rsid w:val="004F2FDC"/>
    <w:rsid w:val="004F3546"/>
    <w:rsid w:val="00523F12"/>
    <w:rsid w:val="00533EA7"/>
    <w:rsid w:val="00555262"/>
    <w:rsid w:val="00627CA1"/>
    <w:rsid w:val="006640D1"/>
    <w:rsid w:val="0067168C"/>
    <w:rsid w:val="006751F8"/>
    <w:rsid w:val="006C2CAE"/>
    <w:rsid w:val="006C7114"/>
    <w:rsid w:val="00766CA2"/>
    <w:rsid w:val="0077499A"/>
    <w:rsid w:val="007D5975"/>
    <w:rsid w:val="007E7646"/>
    <w:rsid w:val="008269C4"/>
    <w:rsid w:val="0084039D"/>
    <w:rsid w:val="00861A1A"/>
    <w:rsid w:val="008649CA"/>
    <w:rsid w:val="00865B86"/>
    <w:rsid w:val="00887E15"/>
    <w:rsid w:val="008A6AF5"/>
    <w:rsid w:val="008B04AD"/>
    <w:rsid w:val="008E7C45"/>
    <w:rsid w:val="009316CC"/>
    <w:rsid w:val="00961733"/>
    <w:rsid w:val="00A026F6"/>
    <w:rsid w:val="00A16988"/>
    <w:rsid w:val="00A46A5F"/>
    <w:rsid w:val="00A54ECA"/>
    <w:rsid w:val="00A61097"/>
    <w:rsid w:val="00A81C2B"/>
    <w:rsid w:val="00A91C40"/>
    <w:rsid w:val="00AD0B6C"/>
    <w:rsid w:val="00B0365D"/>
    <w:rsid w:val="00B17A61"/>
    <w:rsid w:val="00B839E5"/>
    <w:rsid w:val="00BF0BB9"/>
    <w:rsid w:val="00C0011A"/>
    <w:rsid w:val="00C2349D"/>
    <w:rsid w:val="00C52F2F"/>
    <w:rsid w:val="00C67A13"/>
    <w:rsid w:val="00C84D19"/>
    <w:rsid w:val="00C93A96"/>
    <w:rsid w:val="00CD486F"/>
    <w:rsid w:val="00D20B5A"/>
    <w:rsid w:val="00D458A0"/>
    <w:rsid w:val="00D518D9"/>
    <w:rsid w:val="00E46A8F"/>
    <w:rsid w:val="00E617A7"/>
    <w:rsid w:val="00EB3155"/>
    <w:rsid w:val="00EC1229"/>
    <w:rsid w:val="00ED7674"/>
    <w:rsid w:val="00EF71B1"/>
    <w:rsid w:val="00F05C07"/>
    <w:rsid w:val="00F47260"/>
    <w:rsid w:val="00F474FB"/>
    <w:rsid w:val="00F700E1"/>
    <w:rsid w:val="00F7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A29D14"/>
  <w15:chartTrackingRefBased/>
  <w15:docId w15:val="{612A4BF5-86B2-490A-9AD3-800B9719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7DD"/>
    <w:pPr>
      <w:spacing w:line="300" w:lineRule="auto"/>
      <w:jc w:val="both"/>
    </w:pPr>
    <w:rPr>
      <w:rFonts w:ascii="Century Gothic" w:eastAsiaTheme="minorEastAsia" w:hAnsi="Century Gothic"/>
      <w:szCs w:val="17"/>
      <w:lang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A54ECA"/>
    <w:pPr>
      <w:spacing w:line="240" w:lineRule="auto"/>
      <w:ind w:left="-900"/>
      <w:outlineLvl w:val="1"/>
    </w:pPr>
    <w:rPr>
      <w:b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61A1A"/>
    <w:pPr>
      <w:keepNext/>
      <w:keepLines/>
      <w:numPr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27B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val="single" w:sz="4" w:space="0" w:color="959597" w:themeColor="text1" w:themeTint="80"/>
        <w:bottom w:val="single" w:sz="4" w:space="0" w:color="959597" w:themeColor="text1" w:themeTint="80"/>
      </w:tblBorders>
    </w:tblPr>
    <w:tblStylePr w:type="firstRow">
      <w:rPr>
        <w:b/>
        <w:bCs/>
        <w:color w:val="0035FF" w:themeColor="accent1"/>
      </w:rPr>
      <w:tblPr/>
      <w:tcPr>
        <w:tcBorders>
          <w:bottom w:val="single" w:sz="4" w:space="0" w:color="95959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5959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2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1Horz">
      <w:tblPr/>
      <w:tcPr>
        <w:tcBorders>
          <w:top w:val="single" w:sz="4" w:space="0" w:color="959597" w:themeColor="text1" w:themeTint="80"/>
          <w:bottom w:val="single" w:sz="4" w:space="0" w:color="959597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747DD"/>
    <w:rPr>
      <w:color w:val="E1A1FB" w:themeColor="text2" w:themeTint="99"/>
      <w:u w:val="single"/>
    </w:rPr>
  </w:style>
  <w:style w:type="paragraph" w:styleId="ListParagraph">
    <w:name w:val="List Paragraph"/>
    <w:basedOn w:val="Normal"/>
    <w:uiPriority w:val="34"/>
    <w:qFormat/>
    <w:rsid w:val="001747DD"/>
    <w:pPr>
      <w:numPr>
        <w:numId w:val="1"/>
      </w:numPr>
      <w:contextualSpacing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7DD"/>
    <w:rPr>
      <w:rFonts w:ascii="Segoe UI" w:eastAsiaTheme="minorEastAsia" w:hAnsi="Segoe UI" w:cs="Segoe UI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A54ECA"/>
    <w:pPr>
      <w:spacing w:line="240" w:lineRule="auto"/>
      <w:jc w:val="center"/>
    </w:pPr>
    <w:rPr>
      <w:b/>
      <w:bCs/>
      <w:color w:val="767678" w:themeColor="text1" w:themeTint="A6"/>
      <w:spacing w:val="6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54EC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character" w:customStyle="1" w:styleId="Heading2Char">
    <w:name w:val="Heading 2 Char"/>
    <w:basedOn w:val="DefaultParagraphFont"/>
    <w:link w:val="Heading2"/>
    <w:rsid w:val="00A54ECA"/>
    <w:rPr>
      <w:rFonts w:ascii="Century Gothic" w:eastAsiaTheme="minorEastAsia" w:hAnsi="Century Gothic"/>
      <w:b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861A1A"/>
    <w:rPr>
      <w:rFonts w:asciiTheme="majorHAnsi" w:eastAsiaTheme="majorEastAsia" w:hAnsiTheme="majorHAnsi" w:cstheme="majorBidi"/>
      <w:i/>
      <w:iCs/>
      <w:color w:val="0027BF" w:themeColor="accent1" w:themeShade="BF"/>
      <w:szCs w:val="17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Custom 6">
      <a:majorFont>
        <a:latin typeface="Arial Nova Cond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0ADFC91EC765438352975F0D2498AF" ma:contentTypeVersion="11" ma:contentTypeDescription="Create a new document." ma:contentTypeScope="" ma:versionID="15c78079d82f3e8fc658d56da49e1d3b">
  <xsd:schema xmlns:xsd="http://www.w3.org/2001/XMLSchema" xmlns:xs="http://www.w3.org/2001/XMLSchema" xmlns:p="http://schemas.microsoft.com/office/2006/metadata/properties" xmlns:ns2="2c8166cd-a786-488c-819e-02dc5c67e18c" xmlns:ns3="77129fba-f615-4ea6-98bb-b192c6dc40d1" targetNamespace="http://schemas.microsoft.com/office/2006/metadata/properties" ma:root="true" ma:fieldsID="8099ac36521fe902c8152d081bb295aa" ns2:_="" ns3:_="">
    <xsd:import namespace="2c8166cd-a786-488c-819e-02dc5c67e18c"/>
    <xsd:import namespace="77129fba-f615-4ea6-98bb-b192c6dc40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166cd-a786-488c-819e-02dc5c67e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29fba-f615-4ea6-98bb-b192c6dc40d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4DCB2D-6673-43AC-BFDF-9CD5127D1A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5008B6-7E4B-4BAA-8B86-1B66016989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364B2F-8C44-4D20-87FA-E91210FCB0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801863-E1A4-4B93-800A-F1212DFBF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166cd-a786-488c-819e-02dc5c67e18c"/>
    <ds:schemaRef ds:uri="77129fba-f615-4ea6-98bb-b192c6dc40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Crespo</dc:creator>
  <cp:keywords/>
  <dc:description/>
  <cp:lastModifiedBy>Alisa Ortiz Colon</cp:lastModifiedBy>
  <cp:revision>37</cp:revision>
  <dcterms:created xsi:type="dcterms:W3CDTF">2020-01-27T18:30:00Z</dcterms:created>
  <dcterms:modified xsi:type="dcterms:W3CDTF">2021-06-18T20:16:00Z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