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40" w:lineRule="auto"/>
        <w:jc w:val="center"/>
        <w:rPr>
          <w:sz w:val="28"/>
          <w:szCs w:val="28"/>
        </w:rPr>
      </w:pPr>
      <w:bookmarkStart w:colFirst="0" w:colLast="0" w:name="_heading=h.gjdgxs" w:id="0"/>
      <w:bookmarkEnd w:id="0"/>
      <w:r w:rsidDel="00000000" w:rsidR="00000000" w:rsidRPr="00000000">
        <w:rPr>
          <w:sz w:val="28"/>
          <w:szCs w:val="28"/>
          <w:rtl w:val="0"/>
        </w:rPr>
        <w:t xml:space="preserve">PASO 1. CONOCEMOS CUÁN RESILIENTE ES NUESTRA COMUNIDAD</w:t>
      </w:r>
    </w:p>
    <w:p w:rsidR="00000000" w:rsidDel="00000000" w:rsidP="00000000" w:rsidRDefault="00000000" w:rsidRPr="00000000" w14:paraId="00000002">
      <w:pPr>
        <w:spacing w:after="120" w:line="240" w:lineRule="auto"/>
        <w:rPr>
          <w:rFonts w:ascii="Arial Nova" w:cs="Arial Nova" w:eastAsia="Arial Nova" w:hAnsi="Arial Nova"/>
        </w:rPr>
      </w:pPr>
      <w:r w:rsidDel="00000000" w:rsidR="00000000" w:rsidRPr="00000000">
        <w:rPr>
          <w:rtl w:val="0"/>
        </w:rPr>
      </w:r>
    </w:p>
    <w:tbl>
      <w:tblPr>
        <w:tblStyle w:val="Table1"/>
        <w:tblW w:w="10650.0" w:type="dxa"/>
        <w:jc w:val="left"/>
        <w:tblInd w:w="0.0" w:type="dxa"/>
        <w:tblLayout w:type="fixed"/>
        <w:tblLook w:val="0400"/>
      </w:tblPr>
      <w:tblGrid>
        <w:gridCol w:w="9087"/>
        <w:gridCol w:w="1563"/>
        <w:tblGridChange w:id="0">
          <w:tblGrid>
            <w:gridCol w:w="9087"/>
            <w:gridCol w:w="1563"/>
          </w:tblGrid>
        </w:tblGridChange>
      </w:tblGrid>
      <w:tr>
        <w:trPr>
          <w:trHeight w:val="291" w:hRule="atLeast"/>
        </w:trPr>
        <w:tc>
          <w:tcPr>
            <w:gridSpan w:val="2"/>
            <w:tcBorders>
              <w:top w:color="7f7f7f" w:space="0" w:sz="4" w:val="single"/>
              <w:left w:color="7f7f7f" w:space="0" w:sz="4" w:val="single"/>
              <w:bottom w:color="7f7f7f" w:space="0" w:sz="4" w:val="single"/>
              <w:right w:color="7f7f7f" w:space="0" w:sz="4" w:val="single"/>
            </w:tcBorders>
            <w:shd w:fill="434344" w:val="clear"/>
            <w:tcMar>
              <w:top w:w="109.0" w:type="dxa"/>
              <w:left w:w="109.0" w:type="dxa"/>
              <w:bottom w:w="109.0" w:type="dxa"/>
              <w:right w:w="109.0" w:type="dxa"/>
            </w:tcMar>
            <w:vAlign w:val="center"/>
          </w:tcPr>
          <w:p w:rsidR="00000000" w:rsidDel="00000000" w:rsidP="00000000" w:rsidRDefault="00000000" w:rsidRPr="00000000" w14:paraId="00000003">
            <w:pPr>
              <w:pStyle w:val="Heading2"/>
              <w:rPr/>
            </w:pPr>
            <w:r w:rsidDel="00000000" w:rsidR="00000000" w:rsidRPr="00000000">
              <w:rPr>
                <w:rtl w:val="0"/>
              </w:rPr>
              <w:t xml:space="preserve">FICHA 1-1: ¿CONOZCO CUÁN RESILIENTE ES NUESTRA COMUNIDAD?</w:t>
            </w:r>
          </w:p>
        </w:tc>
      </w:tr>
      <w:tr>
        <w:trPr>
          <w:trHeight w:val="291" w:hRule="atLeast"/>
        </w:trPr>
        <w:tc>
          <w:tcPr>
            <w:gridSpan w:val="2"/>
            <w:tcBorders>
              <w:top w:color="7f7f7f" w:space="0" w:sz="4" w:val="single"/>
              <w:left w:color="7f7f7f" w:space="0" w:sz="4" w:val="single"/>
              <w:bottom w:color="7f7f7f" w:space="0" w:sz="4" w:val="single"/>
              <w:right w:color="7f7f7f" w:space="0" w:sz="4" w:val="single"/>
            </w:tcBorders>
            <w:shd w:fill="def8e5" w:val="clear"/>
            <w:tcMar>
              <w:top w:w="109.0" w:type="dxa"/>
              <w:left w:w="109.0" w:type="dxa"/>
              <w:bottom w:w="109.0" w:type="dxa"/>
              <w:right w:w="109.0" w:type="dxa"/>
            </w:tcMar>
            <w:vAlign w:val="center"/>
          </w:tcPr>
          <w:p w:rsidR="00000000" w:rsidDel="00000000" w:rsidP="00000000" w:rsidRDefault="00000000" w:rsidRPr="00000000" w14:paraId="00000005">
            <w:pPr>
              <w:shd w:fill="def8e5" w:val="clear"/>
              <w:spacing w:after="120" w:line="240" w:lineRule="auto"/>
              <w:rPr>
                <w:rFonts w:ascii="Arial Nova" w:cs="Arial Nova" w:eastAsia="Arial Nova" w:hAnsi="Arial Nova"/>
              </w:rPr>
            </w:pPr>
            <w:r w:rsidDel="00000000" w:rsidR="00000000" w:rsidRPr="00000000">
              <w:rPr>
                <w:rFonts w:ascii="Arial Nova" w:cs="Arial Nova" w:eastAsia="Arial Nova" w:hAnsi="Arial Nova"/>
                <w:rtl w:val="0"/>
              </w:rPr>
              <w:t xml:space="preserve">Instrucciones: La siguiente prueba se conoce como una herramienta de autoevaluación. La misma les permitirá tener una idea de cuán preparada se encuentra su comunidad para enfrentar situaciones asociadas con los efectos del cambio climático. En la columna de puntuación, escribe uno (1) si la respuesta a la pregunta es </w:t>
            </w:r>
            <w:r w:rsidDel="00000000" w:rsidR="00000000" w:rsidRPr="00000000">
              <w:rPr>
                <w:rFonts w:ascii="Arial Nova" w:cs="Arial Nova" w:eastAsia="Arial Nova" w:hAnsi="Arial Nova"/>
                <w:b w:val="1"/>
                <w:rtl w:val="0"/>
              </w:rPr>
              <w:t xml:space="preserve">SÍ</w:t>
            </w:r>
            <w:r w:rsidDel="00000000" w:rsidR="00000000" w:rsidRPr="00000000">
              <w:rPr>
                <w:rFonts w:ascii="Arial Nova" w:cs="Arial Nova" w:eastAsia="Arial Nova" w:hAnsi="Arial Nova"/>
                <w:rtl w:val="0"/>
              </w:rPr>
              <w:t xml:space="preserve"> y un cero (0), si la respuesta a la pregunta es </w:t>
            </w:r>
            <w:r w:rsidDel="00000000" w:rsidR="00000000" w:rsidRPr="00000000">
              <w:rPr>
                <w:rFonts w:ascii="Arial Nova" w:cs="Arial Nova" w:eastAsia="Arial Nova" w:hAnsi="Arial Nova"/>
                <w:b w:val="1"/>
                <w:rtl w:val="0"/>
              </w:rPr>
              <w:t xml:space="preserve">NO</w:t>
            </w:r>
            <w:r w:rsidDel="00000000" w:rsidR="00000000" w:rsidRPr="00000000">
              <w:rPr>
                <w:rFonts w:ascii="Arial Nova" w:cs="Arial Nova" w:eastAsia="Arial Nova" w:hAnsi="Arial Nova"/>
                <w:rtl w:val="0"/>
              </w:rPr>
              <w:t xml:space="preserve">. La suma al final se hará de manera automática.</w:t>
            </w:r>
          </w:p>
        </w:tc>
      </w:tr>
      <w:tr>
        <w:trPr>
          <w:trHeight w:val="75" w:hRule="atLeast"/>
        </w:trPr>
        <w:tc>
          <w:tcPr>
            <w:tcBorders>
              <w:top w:color="7f7f7f" w:space="0" w:sz="4" w:val="single"/>
              <w:left w:color="7f7f7f" w:space="0" w:sz="4" w:val="single"/>
              <w:bottom w:color="7f7f7f" w:space="0" w:sz="4" w:val="single"/>
              <w:right w:color="7f7f7f" w:space="0" w:sz="4" w:val="single"/>
            </w:tcBorders>
            <w:shd w:fill="ffffff" w:val="clear"/>
            <w:tcMar>
              <w:top w:w="109.0" w:type="dxa"/>
              <w:left w:w="109.0" w:type="dxa"/>
              <w:bottom w:w="109.0" w:type="dxa"/>
              <w:right w:w="109.0" w:type="dxa"/>
            </w:tcMar>
            <w:vAlign w:val="center"/>
          </w:tcPr>
          <w:p w:rsidR="00000000" w:rsidDel="00000000" w:rsidP="00000000" w:rsidRDefault="00000000" w:rsidRPr="00000000" w14:paraId="00000007">
            <w:pPr>
              <w:spacing w:after="0" w:line="240" w:lineRule="auto"/>
              <w:jc w:val="center"/>
              <w:rPr>
                <w:rFonts w:ascii="Arial" w:cs="Arial" w:eastAsia="Arial" w:hAnsi="Arial"/>
              </w:rPr>
            </w:pPr>
            <w:r w:rsidDel="00000000" w:rsidR="00000000" w:rsidRPr="00000000">
              <w:rPr>
                <w:rFonts w:ascii="Arial Nova" w:cs="Arial Nova" w:eastAsia="Arial Nova" w:hAnsi="Arial Nova"/>
                <w:b w:val="1"/>
                <w:rtl w:val="0"/>
              </w:rPr>
              <w:t xml:space="preserve">Preguntas</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ffffff" w:val="clear"/>
            <w:tcMar>
              <w:top w:w="109.0" w:type="dxa"/>
              <w:left w:w="109.0" w:type="dxa"/>
              <w:bottom w:w="109.0" w:type="dxa"/>
              <w:right w:w="109.0" w:type="dxa"/>
            </w:tcMar>
            <w:vAlign w:val="center"/>
          </w:tcPr>
          <w:p w:rsidR="00000000" w:rsidDel="00000000" w:rsidP="00000000" w:rsidRDefault="00000000" w:rsidRPr="00000000" w14:paraId="00000008">
            <w:pPr>
              <w:spacing w:after="0" w:line="240" w:lineRule="auto"/>
              <w:jc w:val="center"/>
              <w:rPr>
                <w:rFonts w:ascii="Arial" w:cs="Arial" w:eastAsia="Arial" w:hAnsi="Arial"/>
              </w:rPr>
            </w:pPr>
            <w:r w:rsidDel="00000000" w:rsidR="00000000" w:rsidRPr="00000000">
              <w:rPr>
                <w:rFonts w:ascii="Arial Nova" w:cs="Arial Nova" w:eastAsia="Arial Nova" w:hAnsi="Arial Nova"/>
                <w:b w:val="1"/>
                <w:rtl w:val="0"/>
              </w:rPr>
              <w:t xml:space="preserve">Puntuación</w:t>
            </w:r>
            <w:r w:rsidDel="00000000" w:rsidR="00000000" w:rsidRPr="00000000">
              <w:rPr>
                <w:rtl w:val="0"/>
              </w:rPr>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Mar>
              <w:top w:w="15.0" w:type="dxa"/>
              <w:left w:w="15.0" w:type="dxa"/>
              <w:bottom w:w="0.0" w:type="dxa"/>
              <w:right w:w="288.0" w:type="dxa"/>
            </w:tcMar>
            <w:vAlign w:val="center"/>
          </w:tcPr>
          <w:p w:rsidR="00000000" w:rsidDel="00000000" w:rsidP="00000000" w:rsidRDefault="00000000" w:rsidRPr="00000000" w14:paraId="00000009">
            <w:pPr>
              <w:spacing w:after="0" w:line="240" w:lineRule="auto"/>
              <w:ind w:left="187" w:firstLine="0"/>
              <w:jc w:val="left"/>
              <w:rPr>
                <w:rFonts w:ascii="Arial" w:cs="Arial" w:eastAsia="Arial" w:hAnsi="Arial"/>
              </w:rPr>
            </w:pPr>
            <w:r w:rsidDel="00000000" w:rsidR="00000000" w:rsidRPr="00000000">
              <w:rPr>
                <w:rFonts w:ascii="Arial Nova" w:cs="Arial Nova" w:eastAsia="Arial Nova" w:hAnsi="Arial Nova"/>
                <w:color w:val="2e2e2f"/>
                <w:rtl w:val="0"/>
              </w:rPr>
              <w:t xml:space="preserve">1. ¿Conozco los peligros naturales a los que está expuesta mi comunidad en la actualidad? </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eaeaea" w:val="clear"/>
            <w:tcMar>
              <w:top w:w="109.0" w:type="dxa"/>
              <w:left w:w="109.0" w:type="dxa"/>
              <w:bottom w:w="109.0" w:type="dxa"/>
              <w:right w:w="109.0" w:type="dxa"/>
            </w:tcMar>
          </w:tcPr>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Nova" w:cs="Arial Nova" w:eastAsia="Arial Nova" w:hAnsi="Arial Nova"/>
                <w:color w:val="2e2e2f"/>
                <w:rtl w:val="0"/>
              </w:rPr>
              <w:t xml:space="preserve"> </w:t>
            </w:r>
            <w:r w:rsidDel="00000000" w:rsidR="00000000" w:rsidRPr="00000000">
              <w:rPr>
                <w:rtl w:val="0"/>
              </w:rPr>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Mar>
              <w:top w:w="15.0" w:type="dxa"/>
              <w:left w:w="15.0" w:type="dxa"/>
              <w:bottom w:w="0.0" w:type="dxa"/>
              <w:right w:w="288.0" w:type="dxa"/>
            </w:tcMar>
            <w:vAlign w:val="center"/>
          </w:tcPr>
          <w:p w:rsidR="00000000" w:rsidDel="00000000" w:rsidP="00000000" w:rsidRDefault="00000000" w:rsidRPr="00000000" w14:paraId="0000000B">
            <w:pPr>
              <w:spacing w:after="0" w:line="240" w:lineRule="auto"/>
              <w:ind w:left="187" w:firstLine="0"/>
              <w:jc w:val="left"/>
              <w:rPr>
                <w:rFonts w:ascii="Arial" w:cs="Arial" w:eastAsia="Arial" w:hAnsi="Arial"/>
              </w:rPr>
            </w:pPr>
            <w:r w:rsidDel="00000000" w:rsidR="00000000" w:rsidRPr="00000000">
              <w:rPr>
                <w:rFonts w:ascii="Arial Nova" w:cs="Arial Nova" w:eastAsia="Arial Nova" w:hAnsi="Arial Nova"/>
                <w:color w:val="2e2e2f"/>
                <w:rtl w:val="0"/>
              </w:rPr>
              <w:t xml:space="preserve">2. ¿Conozco los efectos del cambio climático a los que está expuesta mi comunidad? </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eaeaea" w:val="clear"/>
            <w:tcMar>
              <w:top w:w="109.0" w:type="dxa"/>
              <w:left w:w="109.0" w:type="dxa"/>
              <w:bottom w:w="109.0" w:type="dxa"/>
              <w:right w:w="109.0" w:type="dxa"/>
            </w:tcMar>
          </w:tcPr>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Nova" w:cs="Arial Nova" w:eastAsia="Arial Nova" w:hAnsi="Arial Nova"/>
                <w:color w:val="2e2e2f"/>
                <w:rtl w:val="0"/>
              </w:rPr>
              <w:t xml:space="preserve"> </w:t>
            </w:r>
            <w:r w:rsidDel="00000000" w:rsidR="00000000" w:rsidRPr="00000000">
              <w:rPr>
                <w:rtl w:val="0"/>
              </w:rPr>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Mar>
              <w:top w:w="15.0" w:type="dxa"/>
              <w:left w:w="15.0" w:type="dxa"/>
              <w:bottom w:w="0.0" w:type="dxa"/>
              <w:right w:w="288.0" w:type="dxa"/>
            </w:tcMar>
            <w:vAlign w:val="center"/>
          </w:tcPr>
          <w:p w:rsidR="00000000" w:rsidDel="00000000" w:rsidP="00000000" w:rsidRDefault="00000000" w:rsidRPr="00000000" w14:paraId="0000000D">
            <w:pPr>
              <w:spacing w:after="0" w:line="240" w:lineRule="auto"/>
              <w:ind w:left="187" w:firstLine="0"/>
              <w:jc w:val="left"/>
              <w:rPr>
                <w:rFonts w:ascii="Arial" w:cs="Arial" w:eastAsia="Arial" w:hAnsi="Arial"/>
              </w:rPr>
            </w:pPr>
            <w:r w:rsidDel="00000000" w:rsidR="00000000" w:rsidRPr="00000000">
              <w:rPr>
                <w:rFonts w:ascii="Arial Nova" w:cs="Arial Nova" w:eastAsia="Arial Nova" w:hAnsi="Arial Nova"/>
                <w:color w:val="2e2e2f"/>
                <w:rtl w:val="0"/>
              </w:rPr>
              <w:t xml:space="preserve">3. En mi comunidad, ¿los/as vecinos/as colaboramos juntos/as para buscar soluciones a los problemas que nos afectan?</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eaeaea" w:val="clear"/>
            <w:tcMar>
              <w:top w:w="109.0" w:type="dxa"/>
              <w:left w:w="109.0" w:type="dxa"/>
              <w:bottom w:w="109.0" w:type="dxa"/>
              <w:right w:w="109.0" w:type="dxa"/>
            </w:tcMar>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Nova" w:cs="Arial Nova" w:eastAsia="Arial Nova" w:hAnsi="Arial Nova"/>
                <w:color w:val="2e2e2f"/>
                <w:rtl w:val="0"/>
              </w:rPr>
              <w:t xml:space="preserve"> </w:t>
            </w:r>
            <w:r w:rsidDel="00000000" w:rsidR="00000000" w:rsidRPr="00000000">
              <w:rPr>
                <w:rtl w:val="0"/>
              </w:rPr>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Mar>
              <w:top w:w="15.0" w:type="dxa"/>
              <w:left w:w="15.0" w:type="dxa"/>
              <w:bottom w:w="0.0" w:type="dxa"/>
              <w:right w:w="288.0" w:type="dxa"/>
            </w:tcMar>
            <w:vAlign w:val="center"/>
          </w:tcPr>
          <w:p w:rsidR="00000000" w:rsidDel="00000000" w:rsidP="00000000" w:rsidRDefault="00000000" w:rsidRPr="00000000" w14:paraId="0000000F">
            <w:pPr>
              <w:spacing w:after="0" w:line="240" w:lineRule="auto"/>
              <w:ind w:left="187" w:firstLine="0"/>
              <w:jc w:val="left"/>
              <w:rPr>
                <w:rFonts w:ascii="Arial" w:cs="Arial" w:eastAsia="Arial" w:hAnsi="Arial"/>
              </w:rPr>
            </w:pPr>
            <w:r w:rsidDel="00000000" w:rsidR="00000000" w:rsidRPr="00000000">
              <w:rPr>
                <w:rFonts w:ascii="Arial Nova" w:cs="Arial Nova" w:eastAsia="Arial Nova" w:hAnsi="Arial Nova"/>
                <w:color w:val="2e2e2f"/>
                <w:rtl w:val="0"/>
              </w:rPr>
              <w:t xml:space="preserve">4. ¿Conozco cuáles son los miembros de mi comunidad que pueden ayudar en caso de alguna situación de </w:t>
            </w:r>
            <w:hyperlink r:id="rId7">
              <w:r w:rsidDel="00000000" w:rsidR="00000000" w:rsidRPr="00000000">
                <w:rPr>
                  <w:rFonts w:ascii="Arial Nova" w:cs="Arial Nova" w:eastAsia="Arial Nova" w:hAnsi="Arial Nova"/>
                  <w:b w:val="1"/>
                  <w:color w:val="2e2e2f"/>
                  <w:u w:val="single"/>
                  <w:rtl w:val="0"/>
                </w:rPr>
                <w:t xml:space="preserve">amenaza</w:t>
              </w:r>
            </w:hyperlink>
            <w:r w:rsidDel="00000000" w:rsidR="00000000" w:rsidRPr="00000000">
              <w:rPr>
                <w:rFonts w:ascii="Arial Nova" w:cs="Arial Nova" w:eastAsia="Arial Nova" w:hAnsi="Arial Nova"/>
                <w:color w:val="2e2e2f"/>
                <w:rtl w:val="0"/>
              </w:rPr>
              <w:t xml:space="preserve">, peligro natural o </w:t>
            </w:r>
            <w:hyperlink r:id="rId8">
              <w:r w:rsidDel="00000000" w:rsidR="00000000" w:rsidRPr="00000000">
                <w:rPr>
                  <w:rFonts w:ascii="Arial Nova" w:cs="Arial Nova" w:eastAsia="Arial Nova" w:hAnsi="Arial Nova"/>
                  <w:b w:val="1"/>
                  <w:color w:val="2e2e2f"/>
                  <w:u w:val="single"/>
                  <w:rtl w:val="0"/>
                </w:rPr>
                <w:t xml:space="preserve">emergencia</w:t>
              </w:r>
            </w:hyperlink>
            <w:r w:rsidDel="00000000" w:rsidR="00000000" w:rsidRPr="00000000">
              <w:rPr>
                <w:rFonts w:ascii="Arial Nova" w:cs="Arial Nova" w:eastAsia="Arial Nova" w:hAnsi="Arial Nova"/>
                <w:color w:val="2e2e2f"/>
                <w:rtl w:val="0"/>
              </w:rPr>
              <w:t xml:space="preserve">? </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eaeaea" w:val="clear"/>
            <w:tcMar>
              <w:top w:w="109.0" w:type="dxa"/>
              <w:left w:w="109.0" w:type="dxa"/>
              <w:bottom w:w="109.0" w:type="dxa"/>
              <w:right w:w="109.0" w:type="dxa"/>
            </w:tcMar>
          </w:tcPr>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Nova" w:cs="Arial Nova" w:eastAsia="Arial Nova" w:hAnsi="Arial Nova"/>
                <w:color w:val="2e2e2f"/>
                <w:rtl w:val="0"/>
              </w:rPr>
              <w:t xml:space="preserve"> </w:t>
            </w:r>
            <w:r w:rsidDel="00000000" w:rsidR="00000000" w:rsidRPr="00000000">
              <w:rPr>
                <w:rtl w:val="0"/>
              </w:rPr>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Mar>
              <w:top w:w="15.0" w:type="dxa"/>
              <w:left w:w="15.0" w:type="dxa"/>
              <w:bottom w:w="0.0" w:type="dxa"/>
              <w:right w:w="288.0" w:type="dxa"/>
            </w:tcMar>
            <w:vAlign w:val="center"/>
          </w:tcPr>
          <w:p w:rsidR="00000000" w:rsidDel="00000000" w:rsidP="00000000" w:rsidRDefault="00000000" w:rsidRPr="00000000" w14:paraId="00000011">
            <w:pPr>
              <w:spacing w:after="0" w:line="240" w:lineRule="auto"/>
              <w:ind w:left="187" w:firstLine="0"/>
              <w:jc w:val="left"/>
              <w:rPr>
                <w:rFonts w:ascii="Arial" w:cs="Arial" w:eastAsia="Arial" w:hAnsi="Arial"/>
              </w:rPr>
            </w:pPr>
            <w:r w:rsidDel="00000000" w:rsidR="00000000" w:rsidRPr="00000000">
              <w:rPr>
                <w:rFonts w:ascii="Arial Nova" w:cs="Arial Nova" w:eastAsia="Arial Nova" w:hAnsi="Arial Nova"/>
                <w:color w:val="2e2e2f"/>
                <w:rtl w:val="0"/>
              </w:rPr>
              <w:t xml:space="preserve">5. En mi comunidad, ¿conocemos cuáles son las personas que necesitan ayuda o que podrían necesitarla para prepararse ante situaciones de emergencias? Como por ejemplo, durante la temporada de huracanes. (ej. adultos mayores, enfermos/as, encamados/as, personas solas jefes/as del hogar con menores a su cargo, etc.) </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eaeaea" w:val="clear"/>
            <w:tcMar>
              <w:top w:w="109.0" w:type="dxa"/>
              <w:left w:w="109.0" w:type="dxa"/>
              <w:bottom w:w="109.0" w:type="dxa"/>
              <w:right w:w="109.0" w:type="dxa"/>
            </w:tcMar>
          </w:tcPr>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Nova" w:cs="Arial Nova" w:eastAsia="Arial Nova" w:hAnsi="Arial Nova"/>
                <w:color w:val="2e2e2f"/>
                <w:rtl w:val="0"/>
              </w:rPr>
              <w:t xml:space="preserve"> </w:t>
            </w:r>
            <w:r w:rsidDel="00000000" w:rsidR="00000000" w:rsidRPr="00000000">
              <w:rPr>
                <w:rtl w:val="0"/>
              </w:rPr>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Mar>
              <w:top w:w="15.0" w:type="dxa"/>
              <w:left w:w="15.0" w:type="dxa"/>
              <w:bottom w:w="0.0" w:type="dxa"/>
              <w:right w:w="288.0" w:type="dxa"/>
            </w:tcMar>
            <w:vAlign w:val="center"/>
          </w:tcPr>
          <w:p w:rsidR="00000000" w:rsidDel="00000000" w:rsidP="00000000" w:rsidRDefault="00000000" w:rsidRPr="00000000" w14:paraId="00000013">
            <w:pPr>
              <w:spacing w:after="0" w:line="240" w:lineRule="auto"/>
              <w:ind w:left="187" w:firstLine="0"/>
              <w:jc w:val="left"/>
              <w:rPr>
                <w:rFonts w:ascii="Arial" w:cs="Arial" w:eastAsia="Arial" w:hAnsi="Arial"/>
              </w:rPr>
            </w:pPr>
            <w:r w:rsidDel="00000000" w:rsidR="00000000" w:rsidRPr="00000000">
              <w:rPr>
                <w:rFonts w:ascii="Arial Nova" w:cs="Arial Nova" w:eastAsia="Arial Nova" w:hAnsi="Arial Nova"/>
                <w:color w:val="2e2e2f"/>
                <w:rtl w:val="0"/>
              </w:rPr>
              <w:t xml:space="preserve">6. ¿Conozco cuáles son los centros de servicios dentro de mi comunidad? (Ej. </w:t>
            </w:r>
            <w:r w:rsidDel="00000000" w:rsidR="00000000" w:rsidRPr="00000000">
              <w:rPr>
                <w:rFonts w:ascii="Arial Nova" w:cs="Arial Nova" w:eastAsia="Arial Nova" w:hAnsi="Arial Nova"/>
                <w:b w:val="1"/>
                <w:color w:val="2e2e2f"/>
                <w:u w:val="single"/>
                <w:rtl w:val="0"/>
              </w:rPr>
              <w:t xml:space="preserve">c</w:t>
            </w:r>
            <w:hyperlink r:id="rId9">
              <w:r w:rsidDel="00000000" w:rsidR="00000000" w:rsidRPr="00000000">
                <w:rPr>
                  <w:rFonts w:ascii="Arial Nova" w:cs="Arial Nova" w:eastAsia="Arial Nova" w:hAnsi="Arial Nova"/>
                  <w:b w:val="1"/>
                  <w:color w:val="2e2e2f"/>
                  <w:u w:val="single"/>
                  <w:rtl w:val="0"/>
                </w:rPr>
                <w:t xml:space="preserve">entros de resiliencia</w:t>
              </w:r>
            </w:hyperlink>
            <w:r w:rsidDel="00000000" w:rsidR="00000000" w:rsidRPr="00000000">
              <w:rPr>
                <w:rFonts w:ascii="Arial Nova" w:cs="Arial Nova" w:eastAsia="Arial Nova" w:hAnsi="Arial Nova"/>
                <w:color w:val="2e2e2f"/>
                <w:rtl w:val="0"/>
              </w:rPr>
              <w:t xml:space="preserve">, refugios, servicios de salud, colmados y farmacias, etc.)</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eaeaea" w:val="clear"/>
            <w:tcMar>
              <w:top w:w="109.0" w:type="dxa"/>
              <w:left w:w="109.0" w:type="dxa"/>
              <w:bottom w:w="109.0" w:type="dxa"/>
              <w:right w:w="109.0" w:type="dxa"/>
            </w:tcMar>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Nova" w:cs="Arial Nova" w:eastAsia="Arial Nova" w:hAnsi="Arial Nova"/>
                <w:color w:val="2e2e2f"/>
                <w:rtl w:val="0"/>
              </w:rPr>
              <w:t xml:space="preserve"> </w:t>
            </w:r>
            <w:r w:rsidDel="00000000" w:rsidR="00000000" w:rsidRPr="00000000">
              <w:rPr>
                <w:rtl w:val="0"/>
              </w:rPr>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Mar>
              <w:top w:w="15.0" w:type="dxa"/>
              <w:left w:w="15.0" w:type="dxa"/>
              <w:bottom w:w="0.0" w:type="dxa"/>
              <w:right w:w="288.0" w:type="dxa"/>
            </w:tcMar>
            <w:vAlign w:val="center"/>
          </w:tcPr>
          <w:p w:rsidR="00000000" w:rsidDel="00000000" w:rsidP="00000000" w:rsidRDefault="00000000" w:rsidRPr="00000000" w14:paraId="00000015">
            <w:pPr>
              <w:spacing w:after="0" w:line="240" w:lineRule="auto"/>
              <w:ind w:left="187" w:firstLine="0"/>
              <w:jc w:val="left"/>
              <w:rPr>
                <w:rFonts w:ascii="Arial" w:cs="Arial" w:eastAsia="Arial" w:hAnsi="Arial"/>
              </w:rPr>
            </w:pPr>
            <w:r w:rsidDel="00000000" w:rsidR="00000000" w:rsidRPr="00000000">
              <w:rPr>
                <w:rFonts w:ascii="Arial Nova" w:cs="Arial Nova" w:eastAsia="Arial Nova" w:hAnsi="Arial Nova"/>
                <w:color w:val="2e2e2f"/>
                <w:rtl w:val="0"/>
              </w:rPr>
              <w:t xml:space="preserve">7. ¿Conozco cuáles son las organizaciones que están fuera de mi comunidad y que proveen servicios o podrían ayudar a mi comunidad? </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eaeaea" w:val="clear"/>
            <w:tcMar>
              <w:top w:w="109.0" w:type="dxa"/>
              <w:left w:w="109.0" w:type="dxa"/>
              <w:bottom w:w="109.0" w:type="dxa"/>
              <w:right w:w="109.0" w:type="dxa"/>
            </w:tcMar>
          </w:tcPr>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Nova" w:cs="Arial Nova" w:eastAsia="Arial Nova" w:hAnsi="Arial Nova"/>
                <w:color w:val="2e2e2f"/>
                <w:rtl w:val="0"/>
              </w:rPr>
              <w:t xml:space="preserve"> </w:t>
            </w:r>
            <w:r w:rsidDel="00000000" w:rsidR="00000000" w:rsidRPr="00000000">
              <w:rPr>
                <w:rtl w:val="0"/>
              </w:rPr>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Mar>
              <w:top w:w="15.0" w:type="dxa"/>
              <w:left w:w="15.0" w:type="dxa"/>
              <w:bottom w:w="0.0" w:type="dxa"/>
              <w:right w:w="288.0" w:type="dxa"/>
            </w:tcMar>
            <w:vAlign w:val="center"/>
          </w:tcPr>
          <w:p w:rsidR="00000000" w:rsidDel="00000000" w:rsidP="00000000" w:rsidRDefault="00000000" w:rsidRPr="00000000" w14:paraId="00000017">
            <w:pPr>
              <w:spacing w:after="0" w:line="240" w:lineRule="auto"/>
              <w:ind w:left="187" w:firstLine="0"/>
              <w:jc w:val="left"/>
              <w:rPr>
                <w:rFonts w:ascii="Arial" w:cs="Arial" w:eastAsia="Arial" w:hAnsi="Arial"/>
              </w:rPr>
            </w:pPr>
            <w:r w:rsidDel="00000000" w:rsidR="00000000" w:rsidRPr="00000000">
              <w:rPr>
                <w:rFonts w:ascii="Arial Nova" w:cs="Arial Nova" w:eastAsia="Arial Nova" w:hAnsi="Arial Nova"/>
                <w:color w:val="2e2e2f"/>
                <w:rtl w:val="0"/>
              </w:rPr>
              <w:t xml:space="preserve">8. Mi comunidad, ¿cuenta con un plan de preparación y respuesta a emergencias? ¿Lo han compartido entre sus miembros?</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eaeaea" w:val="clear"/>
            <w:tcMar>
              <w:top w:w="109.0" w:type="dxa"/>
              <w:left w:w="109.0" w:type="dxa"/>
              <w:bottom w:w="109.0" w:type="dxa"/>
              <w:right w:w="109.0" w:type="dxa"/>
            </w:tcMar>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Nova" w:cs="Arial Nova" w:eastAsia="Arial Nova" w:hAnsi="Arial Nova"/>
                <w:color w:val="2e2e2f"/>
                <w:rtl w:val="0"/>
              </w:rPr>
              <w:t xml:space="preserve"> </w:t>
            </w:r>
            <w:r w:rsidDel="00000000" w:rsidR="00000000" w:rsidRPr="00000000">
              <w:rPr>
                <w:rtl w:val="0"/>
              </w:rPr>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Mar>
              <w:top w:w="15.0" w:type="dxa"/>
              <w:left w:w="15.0" w:type="dxa"/>
              <w:bottom w:w="0.0" w:type="dxa"/>
              <w:right w:w="288.0" w:type="dxa"/>
            </w:tcMar>
            <w:vAlign w:val="center"/>
          </w:tcPr>
          <w:p w:rsidR="00000000" w:rsidDel="00000000" w:rsidP="00000000" w:rsidRDefault="00000000" w:rsidRPr="00000000" w14:paraId="00000019">
            <w:pPr>
              <w:spacing w:after="0" w:line="240" w:lineRule="auto"/>
              <w:ind w:left="187" w:firstLine="0"/>
              <w:jc w:val="left"/>
              <w:rPr>
                <w:rFonts w:ascii="Arial" w:cs="Arial" w:eastAsia="Arial" w:hAnsi="Arial"/>
              </w:rPr>
            </w:pPr>
            <w:r w:rsidDel="00000000" w:rsidR="00000000" w:rsidRPr="00000000">
              <w:rPr>
                <w:rFonts w:ascii="Arial Nova" w:cs="Arial Nova" w:eastAsia="Arial Nova" w:hAnsi="Arial Nova"/>
                <w:color w:val="2e2e2f"/>
                <w:rtl w:val="0"/>
              </w:rPr>
              <w:t xml:space="preserve">9. En mi comunidad, ¿se han llevado a cabo actividades de educación o planificación con el propósito de adaptarnos al cambio climático? </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eaeaea" w:val="clear"/>
            <w:tcMar>
              <w:top w:w="109.0" w:type="dxa"/>
              <w:left w:w="109.0" w:type="dxa"/>
              <w:bottom w:w="109.0" w:type="dxa"/>
              <w:right w:w="109.0" w:type="dxa"/>
            </w:tcMar>
          </w:tcPr>
          <w:p w:rsidR="00000000" w:rsidDel="00000000" w:rsidP="00000000" w:rsidRDefault="00000000" w:rsidRPr="00000000" w14:paraId="0000001A">
            <w:pPr>
              <w:spacing w:after="0" w:line="240" w:lineRule="auto"/>
              <w:jc w:val="left"/>
              <w:rPr>
                <w:rFonts w:ascii="Arial" w:cs="Arial" w:eastAsia="Arial" w:hAnsi="Arial"/>
              </w:rPr>
            </w:pPr>
            <w:r w:rsidDel="00000000" w:rsidR="00000000" w:rsidRPr="00000000">
              <w:rPr>
                <w:rtl w:val="0"/>
              </w:rPr>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Mar>
              <w:top w:w="15.0" w:type="dxa"/>
              <w:left w:w="15.0" w:type="dxa"/>
              <w:bottom w:w="0.0" w:type="dxa"/>
              <w:right w:w="288.0" w:type="dxa"/>
            </w:tcMar>
            <w:vAlign w:val="center"/>
          </w:tcPr>
          <w:p w:rsidR="00000000" w:rsidDel="00000000" w:rsidP="00000000" w:rsidRDefault="00000000" w:rsidRPr="00000000" w14:paraId="0000001B">
            <w:pPr>
              <w:spacing w:after="0" w:line="240" w:lineRule="auto"/>
              <w:ind w:left="187" w:firstLine="0"/>
              <w:jc w:val="left"/>
              <w:rPr>
                <w:rFonts w:ascii="Arial" w:cs="Arial" w:eastAsia="Arial" w:hAnsi="Arial"/>
              </w:rPr>
            </w:pPr>
            <w:r w:rsidDel="00000000" w:rsidR="00000000" w:rsidRPr="00000000">
              <w:rPr>
                <w:rFonts w:ascii="Arial Nova" w:cs="Arial Nova" w:eastAsia="Arial Nova" w:hAnsi="Arial Nova"/>
                <w:color w:val="2e2e2f"/>
                <w:rtl w:val="0"/>
              </w:rPr>
              <w:t xml:space="preserve">10. Mi comunidad, ¿participa activamente en los procesos gubernamentales que nos afectan? </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eaeaea" w:val="clear"/>
            <w:tcMar>
              <w:top w:w="109.0" w:type="dxa"/>
              <w:left w:w="109.0" w:type="dxa"/>
              <w:bottom w:w="109.0" w:type="dxa"/>
              <w:right w:w="109.0" w:type="dxa"/>
            </w:tcMar>
          </w:tcPr>
          <w:p w:rsidR="00000000" w:rsidDel="00000000" w:rsidP="00000000" w:rsidRDefault="00000000" w:rsidRPr="00000000" w14:paraId="0000001C">
            <w:pPr>
              <w:spacing w:after="0" w:line="240" w:lineRule="auto"/>
              <w:jc w:val="left"/>
              <w:rPr>
                <w:rFonts w:ascii="Arial" w:cs="Arial" w:eastAsia="Arial" w:hAnsi="Arial"/>
              </w:rPr>
            </w:pPr>
            <w:r w:rsidDel="00000000" w:rsidR="00000000" w:rsidRPr="00000000">
              <w:rPr>
                <w:rtl w:val="0"/>
              </w:rPr>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Mar>
              <w:top w:w="109.0" w:type="dxa"/>
              <w:left w:w="109.0" w:type="dxa"/>
              <w:bottom w:w="109.0" w:type="dxa"/>
              <w:right w:w="109.0" w:type="dxa"/>
            </w:tcMar>
            <w:vAlign w:val="center"/>
          </w:tcPr>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Fonts w:ascii="Arial Nova" w:cs="Arial Nova" w:eastAsia="Arial Nova" w:hAnsi="Arial Nova"/>
                <w:b w:val="1"/>
                <w:color w:val="2e2e2f"/>
                <w:rtl w:val="0"/>
              </w:rPr>
              <w:t xml:space="preserve">Total </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eaeaea" w:val="clear"/>
            <w:tcMar>
              <w:top w:w="109.0" w:type="dxa"/>
              <w:left w:w="109.0" w:type="dxa"/>
              <w:bottom w:w="109.0" w:type="dxa"/>
              <w:right w:w="109.0" w:type="dxa"/>
            </w:tcMar>
          </w:tcPr>
          <w:p w:rsidR="00000000" w:rsidDel="00000000" w:rsidP="00000000" w:rsidRDefault="00000000" w:rsidRPr="00000000" w14:paraId="0000001E">
            <w:pPr>
              <w:tabs>
                <w:tab w:val="left" w:pos="788"/>
              </w:tabs>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864"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ova"/>
  <w:font w:name="Arial Nova Cond"/>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0" w:line="240" w:lineRule="auto"/>
      <w:jc w:val="right"/>
      <w:rPr>
        <w:rFonts w:ascii="Arial Nova" w:cs="Arial Nova" w:eastAsia="Arial Nova" w:hAnsi="Arial Nova"/>
        <w:color w:val="2e2e2f"/>
      </w:rPr>
    </w:pPr>
    <w:r w:rsidDel="00000000" w:rsidR="00000000" w:rsidRPr="00000000">
      <w:rPr>
        <w:rFonts w:ascii="Arial Nova" w:cs="Arial Nova" w:eastAsia="Arial Nova" w:hAnsi="Arial Nova"/>
        <w:color w:val="2e2e2f"/>
        <w:rtl w:val="0"/>
      </w:rPr>
      <w:t xml:space="preserve">Página </w:t>
    </w:r>
    <w:r w:rsidDel="00000000" w:rsidR="00000000" w:rsidRPr="00000000">
      <w:rPr>
        <w:rFonts w:ascii="Arial Nova" w:cs="Arial Nova" w:eastAsia="Arial Nova" w:hAnsi="Arial Nova"/>
        <w:color w:val="2e2e2f"/>
      </w:rPr>
      <w:fldChar w:fldCharType="begin"/>
      <w:instrText xml:space="preserve">PAGE</w:instrText>
      <w:fldChar w:fldCharType="separate"/>
      <w:fldChar w:fldCharType="end"/>
    </w:r>
    <w:r w:rsidDel="00000000" w:rsidR="00000000" w:rsidRPr="00000000">
      <w:rPr>
        <w:rFonts w:ascii="Arial Nova" w:cs="Arial Nova" w:eastAsia="Arial Nova" w:hAnsi="Arial Nova"/>
        <w:color w:val="2e2e2f"/>
        <w:rtl w:val="0"/>
      </w:rPr>
      <w:t xml:space="preserve"> de </w:t>
    </w:r>
    <w:r w:rsidDel="00000000" w:rsidR="00000000" w:rsidRPr="00000000">
      <w:rPr>
        <w:rFonts w:ascii="Arial Nova" w:cs="Arial Nova" w:eastAsia="Arial Nova" w:hAnsi="Arial Nova"/>
        <w:color w:val="2e2e2f"/>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s-PR"/>
      </w:rPr>
    </w:rPrDefault>
    <w:pPrDefault>
      <w:pPr>
        <w:spacing w:after="160" w:line="3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Arial Nova Cond" w:cs="Arial Nova Cond" w:eastAsia="Arial Nova Cond" w:hAnsi="Arial Nova Cond"/>
      <w:b w:val="1"/>
      <w:smallCaps w:val="1"/>
      <w:color w:val="2e2e2f"/>
      <w:sz w:val="24"/>
      <w:szCs w:val="24"/>
    </w:rPr>
  </w:style>
  <w:style w:type="paragraph" w:styleId="Heading2">
    <w:name w:val="heading 2"/>
    <w:basedOn w:val="Normal"/>
    <w:next w:val="Normal"/>
    <w:pPr>
      <w:spacing w:after="0" w:line="240" w:lineRule="auto"/>
      <w:jc w:val="center"/>
    </w:pPr>
    <w:rPr>
      <w:rFonts w:ascii="Arial Nova Cond" w:cs="Arial Nova Cond" w:eastAsia="Arial Nova Cond" w:hAnsi="Arial Nova Cond"/>
      <w:b w:val="1"/>
      <w:smallCaps w:val="1"/>
      <w:color w:val="ffff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ind w:left="720" w:hanging="360"/>
    </w:pPr>
    <w:rPr>
      <w:rFonts w:ascii="Arial Nova Cond" w:cs="Arial Nova Cond" w:eastAsia="Arial Nova Cond" w:hAnsi="Arial Nova Cond"/>
      <w:i w:val="1"/>
      <w:color w:val="0027bf"/>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47DD"/>
    <w:pPr>
      <w:spacing w:line="300" w:lineRule="auto"/>
      <w:jc w:val="both"/>
    </w:pPr>
    <w:rPr>
      <w:rFonts w:ascii="Century Gothic" w:hAnsi="Century Gothic" w:eastAsiaTheme="minorEastAsia"/>
      <w:szCs w:val="17"/>
      <w:lang w:eastAsia="ja-JP"/>
    </w:rPr>
  </w:style>
  <w:style w:type="paragraph" w:styleId="Heading1">
    <w:name w:val="heading 1"/>
    <w:basedOn w:val="Normal"/>
    <w:next w:val="Normal"/>
    <w:link w:val="Heading1Char"/>
    <w:uiPriority w:val="9"/>
    <w:qFormat w:val="1"/>
    <w:rsid w:val="00AB2CCD"/>
    <w:pPr>
      <w:spacing w:after="120"/>
      <w:outlineLvl w:val="0"/>
    </w:pPr>
    <w:rPr>
      <w:rFonts w:ascii="Arial Nova Cond" w:hAnsi="Arial Nova Cond"/>
      <w:b w:val="1"/>
      <w:bCs w:val="1"/>
      <w:caps w:val="1"/>
      <w:color w:val="2e2e2f" w:themeColor="text1"/>
      <w:spacing w:val="24"/>
      <w:kern w:val="24"/>
      <w:sz w:val="24"/>
      <w:szCs w:val="24"/>
      <w:lang w:eastAsia="es-PR"/>
    </w:rPr>
  </w:style>
  <w:style w:type="paragraph" w:styleId="Heading2">
    <w:name w:val="heading 2"/>
    <w:basedOn w:val="Normal"/>
    <w:next w:val="Normal"/>
    <w:link w:val="Heading2Char"/>
    <w:unhideWhenUsed w:val="1"/>
    <w:qFormat w:val="1"/>
    <w:rsid w:val="00AB2CCD"/>
    <w:pPr>
      <w:spacing w:after="0" w:line="240" w:lineRule="auto"/>
      <w:jc w:val="center"/>
      <w:outlineLvl w:val="1"/>
    </w:pPr>
    <w:rPr>
      <w:rFonts w:ascii="Arial Nova Cond" w:cs="Arial" w:eastAsia="Times New Roman" w:hAnsi="Arial Nova Cond"/>
      <w:b w:val="1"/>
      <w:bCs w:val="1"/>
      <w:caps w:val="1"/>
      <w:color w:val="ffffff" w:themeColor="light1"/>
      <w:spacing w:val="30"/>
      <w:kern w:val="24"/>
      <w:szCs w:val="22"/>
      <w:lang w:eastAsia="en-US"/>
    </w:rPr>
  </w:style>
  <w:style w:type="paragraph" w:styleId="Heading4">
    <w:name w:val="heading 4"/>
    <w:basedOn w:val="Normal"/>
    <w:next w:val="Normal"/>
    <w:link w:val="Heading4Char"/>
    <w:uiPriority w:val="9"/>
    <w:unhideWhenUsed w:val="1"/>
    <w:qFormat w:val="1"/>
    <w:rsid w:val="00861A1A"/>
    <w:pPr>
      <w:keepNext w:val="1"/>
      <w:keepLines w:val="1"/>
      <w:numPr>
        <w:numId w:val="6"/>
      </w:numPr>
      <w:spacing w:after="0" w:before="40"/>
      <w:outlineLvl w:val="3"/>
    </w:pPr>
    <w:rPr>
      <w:rFonts w:asciiTheme="majorHAnsi" w:cstheme="majorBidi" w:eastAsiaTheme="majorEastAsia" w:hAnsiTheme="majorHAnsi"/>
      <w:i w:val="1"/>
      <w:iCs w:val="1"/>
      <w:color w:val="0027bf"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PlainTable2">
    <w:name w:val="Plain Table 2"/>
    <w:aliases w:val="Fajardo"/>
    <w:basedOn w:val="TableNormal"/>
    <w:uiPriority w:val="42"/>
    <w:rsid w:val="00EB3155"/>
    <w:pPr>
      <w:spacing w:after="0" w:line="240" w:lineRule="auto"/>
    </w:pPr>
    <w:rPr>
      <w:rFonts w:ascii="Century Gothic" w:hAnsi="Century Gothic"/>
      <w:sz w:val="18"/>
    </w:rPr>
    <w:tblPr>
      <w:tblStyleRowBandSize w:val="1"/>
      <w:tblStyleColBandSize w:val="1"/>
      <w:tblBorders>
        <w:top w:color="959597" w:space="0" w:sz="4" w:themeColor="text1" w:themeTint="000080" w:val="single"/>
        <w:bottom w:color="959597" w:space="0" w:sz="4" w:themeColor="text1" w:themeTint="000080" w:val="single"/>
      </w:tblBorders>
    </w:tblPr>
    <w:tblStylePr w:type="firstRow">
      <w:rPr>
        <w:b w:val="1"/>
        <w:bCs w:val="1"/>
        <w:color w:val="0035ff" w:themeColor="accent1"/>
      </w:rPr>
      <w:tblPr/>
      <w:tcPr>
        <w:tcBorders>
          <w:bottom w:color="959597" w:space="0" w:sz="4" w:themeColor="text1" w:themeTint="000080" w:val="single"/>
        </w:tcBorders>
      </w:tcPr>
    </w:tblStylePr>
    <w:tblStylePr w:type="lastRow">
      <w:rPr>
        <w:b w:val="1"/>
        <w:bCs w:val="1"/>
      </w:rPr>
      <w:tblPr/>
      <w:tcPr>
        <w:tcBorders>
          <w:top w:color="959597"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959597" w:space="0" w:sz="4" w:themeColor="text1" w:themeTint="000080" w:val="single"/>
          <w:right w:color="959597" w:space="0" w:sz="4" w:themeColor="text1" w:themeTint="000080" w:val="single"/>
        </w:tcBorders>
      </w:tcPr>
    </w:tblStylePr>
    <w:tblStylePr w:type="band2Vert">
      <w:tblPr/>
      <w:tcPr>
        <w:tcBorders>
          <w:left w:color="959597" w:space="0" w:sz="4" w:themeColor="text1" w:themeTint="000080" w:val="single"/>
          <w:right w:color="959597" w:space="0" w:sz="4" w:themeColor="text1" w:themeTint="000080" w:val="single"/>
        </w:tcBorders>
      </w:tcPr>
    </w:tblStylePr>
    <w:tblStylePr w:type="band1Horz">
      <w:tblPr/>
      <w:tcPr>
        <w:tcBorders>
          <w:top w:color="959597" w:space="0" w:sz="4" w:themeColor="text1" w:themeTint="000080" w:val="single"/>
          <w:bottom w:color="959597" w:space="0" w:sz="4" w:themeColor="text1" w:themeTint="000080" w:val="single"/>
        </w:tcBorders>
      </w:tcPr>
    </w:tblStylePr>
  </w:style>
  <w:style w:type="character" w:styleId="Hyperlink">
    <w:name w:val="Hyperlink"/>
    <w:basedOn w:val="DefaultParagraphFont"/>
    <w:uiPriority w:val="99"/>
    <w:unhideWhenUsed w:val="1"/>
    <w:rsid w:val="001747DD"/>
    <w:rPr>
      <w:color w:val="e1a1fb" w:themeColor="text2" w:themeTint="000099"/>
      <w:u w:val="single"/>
    </w:rPr>
  </w:style>
  <w:style w:type="paragraph" w:styleId="ListParagraph">
    <w:name w:val="List Paragraph"/>
    <w:basedOn w:val="Normal"/>
    <w:uiPriority w:val="34"/>
    <w:qFormat w:val="1"/>
    <w:rsid w:val="001747DD"/>
    <w:pPr>
      <w:numPr>
        <w:numId w:val="1"/>
      </w:numPr>
      <w:contextualSpacing w:val="1"/>
    </w:pPr>
  </w:style>
  <w:style w:type="table" w:styleId="TableGridLight">
    <w:name w:val="Grid Table Light"/>
    <w:basedOn w:val="TableNormal"/>
    <w:uiPriority w:val="40"/>
    <w:rsid w:val="001747DD"/>
    <w:pPr>
      <w:spacing w:after="0" w:line="240" w:lineRule="auto"/>
    </w:pPr>
    <w:rPr>
      <w:rFonts w:eastAsiaTheme="minorEastAsia"/>
      <w:sz w:val="17"/>
      <w:szCs w:val="17"/>
      <w:lang w:eastAsia="ja-JP" w:val="en-US"/>
    </w:r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BalloonText">
    <w:name w:val="Balloon Text"/>
    <w:basedOn w:val="Normal"/>
    <w:link w:val="BalloonTextChar"/>
    <w:uiPriority w:val="99"/>
    <w:semiHidden w:val="1"/>
    <w:unhideWhenUsed w:val="1"/>
    <w:rsid w:val="001747D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747DD"/>
    <w:rPr>
      <w:rFonts w:ascii="Segoe UI" w:cs="Segoe UI" w:hAnsi="Segoe UI" w:eastAsiaTheme="minorEastAsia"/>
      <w:sz w:val="18"/>
      <w:szCs w:val="18"/>
      <w:lang w:eastAsia="ja-JP"/>
    </w:rPr>
  </w:style>
  <w:style w:type="paragraph" w:styleId="Caption">
    <w:name w:val="caption"/>
    <w:basedOn w:val="Normal"/>
    <w:next w:val="Normal"/>
    <w:uiPriority w:val="35"/>
    <w:unhideWhenUsed w:val="1"/>
    <w:qFormat w:val="1"/>
    <w:rsid w:val="00A54ECA"/>
    <w:pPr>
      <w:spacing w:line="240" w:lineRule="auto"/>
      <w:jc w:val="center"/>
    </w:pPr>
    <w:rPr>
      <w:b w:val="1"/>
      <w:bCs w:val="1"/>
      <w:color w:val="767678" w:themeColor="text1" w:themeTint="0000A6"/>
      <w:spacing w:val="6"/>
      <w:sz w:val="20"/>
      <w:szCs w:val="20"/>
    </w:rPr>
  </w:style>
  <w:style w:type="paragraph" w:styleId="NormalWeb">
    <w:name w:val="Normal (Web)"/>
    <w:basedOn w:val="Normal"/>
    <w:uiPriority w:val="99"/>
    <w:semiHidden w:val="1"/>
    <w:unhideWhenUsed w:val="1"/>
    <w:rsid w:val="00A54ECA"/>
    <w:pPr>
      <w:spacing w:after="100" w:afterAutospacing="1" w:before="100" w:beforeAutospacing="1" w:line="240" w:lineRule="auto"/>
      <w:jc w:val="left"/>
    </w:pPr>
    <w:rPr>
      <w:rFonts w:ascii="Times New Roman" w:cs="Times New Roman" w:eastAsia="Times New Roman" w:hAnsi="Times New Roman"/>
      <w:sz w:val="24"/>
      <w:szCs w:val="24"/>
      <w:lang w:eastAsia="es-PR"/>
    </w:rPr>
  </w:style>
  <w:style w:type="paragraph" w:styleId="Header">
    <w:name w:val="header"/>
    <w:basedOn w:val="Normal"/>
    <w:link w:val="HeaderChar"/>
    <w:uiPriority w:val="99"/>
    <w:unhideWhenUsed w:val="1"/>
    <w:rsid w:val="00A54ECA"/>
    <w:pPr>
      <w:tabs>
        <w:tab w:val="center" w:pos="4680"/>
        <w:tab w:val="right" w:pos="9360"/>
      </w:tabs>
      <w:spacing w:after="0" w:line="240" w:lineRule="auto"/>
    </w:pPr>
  </w:style>
  <w:style w:type="character" w:styleId="HeaderChar" w:customStyle="1">
    <w:name w:val="Header Char"/>
    <w:basedOn w:val="DefaultParagraphFont"/>
    <w:link w:val="Header"/>
    <w:uiPriority w:val="99"/>
    <w:rsid w:val="00A54ECA"/>
    <w:rPr>
      <w:rFonts w:ascii="Century Gothic" w:hAnsi="Century Gothic" w:eastAsiaTheme="minorEastAsia"/>
      <w:szCs w:val="17"/>
      <w:lang w:eastAsia="ja-JP"/>
    </w:rPr>
  </w:style>
  <w:style w:type="paragraph" w:styleId="Footer">
    <w:name w:val="footer"/>
    <w:basedOn w:val="Normal"/>
    <w:link w:val="FooterChar"/>
    <w:uiPriority w:val="99"/>
    <w:unhideWhenUsed w:val="1"/>
    <w:rsid w:val="00A54ECA"/>
    <w:pPr>
      <w:tabs>
        <w:tab w:val="center" w:pos="4680"/>
        <w:tab w:val="right" w:pos="9360"/>
      </w:tabs>
      <w:spacing w:after="0" w:line="240" w:lineRule="auto"/>
    </w:pPr>
  </w:style>
  <w:style w:type="character" w:styleId="FooterChar" w:customStyle="1">
    <w:name w:val="Footer Char"/>
    <w:basedOn w:val="DefaultParagraphFont"/>
    <w:link w:val="Footer"/>
    <w:uiPriority w:val="99"/>
    <w:rsid w:val="00A54ECA"/>
    <w:rPr>
      <w:rFonts w:ascii="Century Gothic" w:hAnsi="Century Gothic" w:eastAsiaTheme="minorEastAsia"/>
      <w:szCs w:val="17"/>
      <w:lang w:eastAsia="ja-JP"/>
    </w:rPr>
  </w:style>
  <w:style w:type="character" w:styleId="Heading2Char" w:customStyle="1">
    <w:name w:val="Heading 2 Char"/>
    <w:basedOn w:val="DefaultParagraphFont"/>
    <w:link w:val="Heading2"/>
    <w:rsid w:val="00AB2CCD"/>
    <w:rPr>
      <w:rFonts w:ascii="Arial Nova Cond" w:cs="Arial" w:eastAsia="Times New Roman" w:hAnsi="Arial Nova Cond"/>
      <w:b w:val="1"/>
      <w:bCs w:val="1"/>
      <w:caps w:val="1"/>
      <w:color w:val="ffffff" w:themeColor="light1"/>
      <w:spacing w:val="30"/>
      <w:kern w:val="24"/>
    </w:rPr>
  </w:style>
  <w:style w:type="table" w:styleId="TableGrid">
    <w:name w:val="Table Grid"/>
    <w:basedOn w:val="TableNormal"/>
    <w:uiPriority w:val="39"/>
    <w:rsid w:val="0077499A"/>
    <w:pPr>
      <w:spacing w:after="0" w:line="240" w:lineRule="auto"/>
    </w:pPr>
    <w:rPr>
      <w:rFonts w:eastAsiaTheme="minorEastAsia"/>
      <w:sz w:val="17"/>
      <w:szCs w:val="17"/>
      <w:lang w:eastAsia="ja-JP"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basedOn w:val="DefaultParagraphFont"/>
    <w:link w:val="Heading4"/>
    <w:uiPriority w:val="9"/>
    <w:rsid w:val="00861A1A"/>
    <w:rPr>
      <w:rFonts w:asciiTheme="majorHAnsi" w:cstheme="majorBidi" w:eastAsiaTheme="majorEastAsia" w:hAnsiTheme="majorHAnsi"/>
      <w:i w:val="1"/>
      <w:iCs w:val="1"/>
      <w:color w:val="0027bf" w:themeColor="accent1" w:themeShade="0000BF"/>
      <w:szCs w:val="17"/>
      <w:lang w:eastAsia="ja-JP"/>
    </w:rPr>
  </w:style>
  <w:style w:type="character" w:styleId="Heading1Char" w:customStyle="1">
    <w:name w:val="Heading 1 Char"/>
    <w:basedOn w:val="DefaultParagraphFont"/>
    <w:link w:val="Heading1"/>
    <w:uiPriority w:val="9"/>
    <w:rsid w:val="00AB2CCD"/>
    <w:rPr>
      <w:rFonts w:ascii="Arial Nova Cond" w:hAnsi="Arial Nova Cond" w:eastAsiaTheme="minorEastAsia"/>
      <w:b w:val="1"/>
      <w:bCs w:val="1"/>
      <w:caps w:val="1"/>
      <w:color w:val="2e2e2f" w:themeColor="text1"/>
      <w:spacing w:val="24"/>
      <w:kern w:val="24"/>
      <w:sz w:val="24"/>
      <w:szCs w:val="24"/>
      <w:lang w:eastAsia="es-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oolkit%20para%20subirlo%20a%20la%20p%C3%A1gina/Glosario.docx"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oolkit%20para%20subirlo%20a%20la%20p%C3%A1gina/Glosario.docx" TargetMode="External"/><Relationship Id="rId8" Type="http://schemas.openxmlformats.org/officeDocument/2006/relationships/hyperlink" Target="http://../../../Toolkit%20para%20subirlo%20a%20la%20p%C3%A1gina/Glosario.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Road to resilience">
      <a:dk1>
        <a:srgbClr val="2E2E2F"/>
      </a:dk1>
      <a:lt1>
        <a:sysClr val="window" lastClr="FFFFFF"/>
      </a:lt1>
      <a:dk2>
        <a:srgbClr val="CE64F9"/>
      </a:dk2>
      <a:lt2>
        <a:srgbClr val="FF3A00"/>
      </a:lt2>
      <a:accent1>
        <a:srgbClr val="0035FF"/>
      </a:accent1>
      <a:accent2>
        <a:srgbClr val="EB008B"/>
      </a:accent2>
      <a:accent3>
        <a:srgbClr val="FFBD00"/>
      </a:accent3>
      <a:accent4>
        <a:srgbClr val="19B5FE"/>
      </a:accent4>
      <a:accent5>
        <a:srgbClr val="00FFFA"/>
      </a:accent5>
      <a:accent6>
        <a:srgbClr val="5CE17D"/>
      </a:accent6>
      <a:hlink>
        <a:srgbClr val="58C1BA"/>
      </a:hlink>
      <a:folHlink>
        <a:srgbClr val="9DFFCB"/>
      </a:folHlink>
    </a:clrScheme>
    <a:fontScheme name="Custom 6">
      <a:majorFont>
        <a:latin typeface="Arial Nova Cond"/>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EcnJmT2Wl1vcPm19dbjoi6iaw==">AMUW2mV52iVxsaNRrdgEfXxb0/iyWEQmepw7XEkr/HrmAh7forYRsnyh+m1VV8vlUslI14pWUW4dz1gQ30hsv2u0D1/TGYD/2YBCJTfd3OAyDixJ6YGQR6tfVie0Ok9URffh4Siz0k1Y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2021-03-12T22:07:00Z</dcterms:created>
  <dc:creator>Wanda Crespo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0x010100270ADFC91EC765438352975F0D2498AF</vt:lpwstr>
  </property>
</Properties>
</file>