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A2" w:rsidRDefault="004C25A2" w:rsidP="004C25A2">
      <w:pPr>
        <w:pStyle w:val="Heading1"/>
        <w:jc w:val="center"/>
        <w:rPr>
          <w:sz w:val="28"/>
          <w:szCs w:val="28"/>
        </w:rPr>
      </w:pPr>
      <w:bookmarkStart w:id="0" w:name="_heading=h.gjdgxs" w:colFirst="0" w:colLast="0"/>
      <w:bookmarkEnd w:id="0"/>
      <w:r>
        <w:rPr>
          <w:sz w:val="28"/>
          <w:szCs w:val="28"/>
        </w:rPr>
        <w:t>PASO 2. CONOCEMOS LOS PELIGROS NATURALES &amp; EFECTOS DEL CAMBIO CLIMÁTICO QUE PODRÍAN AFECTAR A NUESTRA COMUNIDAD</w:t>
      </w:r>
    </w:p>
    <w:tbl>
      <w:tblPr>
        <w:tblW w:w="9355" w:type="dxa"/>
        <w:tblLayout w:type="fixed"/>
        <w:tblLook w:val="0400" w:firstRow="0" w:lastRow="0" w:firstColumn="0" w:lastColumn="0" w:noHBand="0" w:noVBand="1"/>
      </w:tblPr>
      <w:tblGrid>
        <w:gridCol w:w="360"/>
        <w:gridCol w:w="8995"/>
      </w:tblGrid>
      <w:tr w:rsidR="004C25A2" w:rsidTr="00065EB3">
        <w:trPr>
          <w:trHeight w:val="800"/>
        </w:trPr>
        <w:tc>
          <w:tcPr>
            <w:tcW w:w="9355" w:type="dxa"/>
            <w:gridSpan w:val="2"/>
            <w:tcBorders>
              <w:top w:val="single" w:sz="4" w:space="0" w:color="CACACC"/>
              <w:left w:val="nil"/>
              <w:bottom w:val="nil"/>
            </w:tcBorders>
            <w:shd w:val="clear" w:color="auto" w:fill="434343"/>
            <w:vAlign w:val="center"/>
          </w:tcPr>
          <w:p w:rsidR="004C25A2" w:rsidRDefault="004C25A2" w:rsidP="00065EB3">
            <w:pPr>
              <w:pStyle w:val="Heading2"/>
            </w:pPr>
            <w:r>
              <w:t>FICHA 2.1 PREGUNTAS QUE LES AYUDARÁN A DEFINIR LOS LÍMITES DE SU COMUNIDAD PARA IMPLEMENTAR ESTA GUÍA</w:t>
            </w:r>
          </w:p>
        </w:tc>
      </w:tr>
      <w:tr w:rsidR="004C25A2" w:rsidTr="00065EB3">
        <w:trPr>
          <w:trHeight w:val="800"/>
        </w:trPr>
        <w:tc>
          <w:tcPr>
            <w:tcW w:w="9355" w:type="dxa"/>
            <w:gridSpan w:val="2"/>
            <w:tcBorders>
              <w:top w:val="single" w:sz="4" w:space="0" w:color="CACACC"/>
              <w:left w:val="nil"/>
              <w:bottom w:val="nil"/>
            </w:tcBorders>
            <w:shd w:val="clear" w:color="auto" w:fill="DEF8E5"/>
            <w:vAlign w:val="center"/>
          </w:tcPr>
          <w:p w:rsidR="004C25A2" w:rsidRDefault="004C25A2" w:rsidP="00065EB3">
            <w:pPr>
              <w:shd w:val="clear" w:color="auto" w:fill="DEF8E5"/>
              <w:spacing w:before="120" w:after="120"/>
              <w:rPr>
                <w:rFonts w:ascii="Arial Nova" w:eastAsia="Arial Nova" w:hAnsi="Arial Nova" w:cs="Arial Nova"/>
                <w:sz w:val="20"/>
                <w:szCs w:val="20"/>
              </w:rPr>
            </w:pPr>
            <w:r>
              <w:rPr>
                <w:rFonts w:ascii="Arial Nova" w:eastAsia="Arial Nova" w:hAnsi="Arial Nova" w:cs="Arial Nova"/>
                <w:b/>
              </w:rPr>
              <w:t xml:space="preserve">Instrucciones: </w:t>
            </w:r>
            <w:r>
              <w:rPr>
                <w:rFonts w:ascii="Arial Nova" w:eastAsia="Arial Nova" w:hAnsi="Arial Nova" w:cs="Arial Nova"/>
              </w:rPr>
              <w:t>A continuación, se presentan varias preguntas que les guiarán durante el proceso de definir el área que considerarán como su comunidad para propósitos de implementar los pasos de esta Guía</w:t>
            </w:r>
            <w:r>
              <w:rPr>
                <w:rFonts w:ascii="Arial Nova" w:eastAsia="Arial Nova" w:hAnsi="Arial Nova" w:cs="Arial Nova"/>
                <w:sz w:val="20"/>
                <w:szCs w:val="20"/>
              </w:rPr>
              <w:t>.</w:t>
            </w:r>
          </w:p>
        </w:tc>
      </w:tr>
      <w:tr w:rsidR="004C25A2" w:rsidTr="00065EB3">
        <w:trPr>
          <w:trHeight w:val="1637"/>
        </w:trPr>
        <w:tc>
          <w:tcPr>
            <w:tcW w:w="360" w:type="dxa"/>
            <w:tcBorders>
              <w:top w:val="single" w:sz="4" w:space="0" w:color="626264"/>
              <w:left w:val="single" w:sz="4" w:space="0" w:color="626264"/>
              <w:bottom w:val="single" w:sz="4" w:space="0" w:color="626264"/>
              <w:right w:val="single" w:sz="4" w:space="0" w:color="626264"/>
            </w:tcBorders>
            <w:shd w:val="clear" w:color="auto" w:fill="auto"/>
            <w:vAlign w:val="center"/>
          </w:tcPr>
          <w:p w:rsidR="004C25A2" w:rsidRDefault="004C25A2" w:rsidP="00065EB3">
            <w:pPr>
              <w:spacing w:after="0" w:line="240" w:lineRule="auto"/>
              <w:jc w:val="center"/>
              <w:rPr>
                <w:rFonts w:ascii="Arial Nova" w:eastAsia="Arial Nova" w:hAnsi="Arial Nova" w:cs="Arial Nova"/>
                <w:color w:val="2E2E2F"/>
              </w:rPr>
            </w:pPr>
            <w:r>
              <w:rPr>
                <w:rFonts w:ascii="Arial Nova" w:eastAsia="Arial Nova" w:hAnsi="Arial Nova" w:cs="Arial Nova"/>
                <w:color w:val="2E2E2F"/>
              </w:rPr>
              <w:t>1</w:t>
            </w:r>
          </w:p>
        </w:tc>
        <w:tc>
          <w:tcPr>
            <w:tcW w:w="8995" w:type="dxa"/>
            <w:tcBorders>
              <w:top w:val="single" w:sz="4" w:space="0" w:color="626264"/>
              <w:left w:val="nil"/>
              <w:bottom w:val="single" w:sz="4" w:space="0" w:color="626264"/>
              <w:right w:val="single" w:sz="4" w:space="0" w:color="626264"/>
            </w:tcBorders>
            <w:shd w:val="clear" w:color="auto" w:fill="FFFFFF"/>
          </w:tcPr>
          <w:p w:rsidR="004C25A2" w:rsidRDefault="004C25A2" w:rsidP="00065EB3">
            <w:pPr>
              <w:spacing w:after="0" w:line="240" w:lineRule="auto"/>
              <w:jc w:val="left"/>
              <w:rPr>
                <w:rFonts w:ascii="Arial Nova" w:eastAsia="Arial Nova" w:hAnsi="Arial Nova" w:cs="Arial Nova"/>
                <w:color w:val="2E2E2F"/>
              </w:rPr>
            </w:pPr>
            <w:r>
              <w:rPr>
                <w:rFonts w:ascii="Arial Nova" w:eastAsia="Arial Nova" w:hAnsi="Arial Nova" w:cs="Arial Nova"/>
                <w:color w:val="2E2E2F"/>
              </w:rPr>
              <w:t xml:space="preserve">Nuestra comunidad, ¿es un área bastante definida? Por ejemplo, urbanización, condominio, complejo de vivienda, barrio o sector rural. </w:t>
            </w:r>
          </w:p>
        </w:tc>
      </w:tr>
      <w:tr w:rsidR="004C25A2" w:rsidTr="00065EB3">
        <w:trPr>
          <w:trHeight w:val="1583"/>
        </w:trPr>
        <w:tc>
          <w:tcPr>
            <w:tcW w:w="360" w:type="dxa"/>
            <w:tcBorders>
              <w:top w:val="single" w:sz="4" w:space="0" w:color="626264"/>
              <w:left w:val="single" w:sz="4" w:space="0" w:color="626264"/>
              <w:bottom w:val="single" w:sz="4" w:space="0" w:color="626264"/>
              <w:right w:val="single" w:sz="4" w:space="0" w:color="626264"/>
            </w:tcBorders>
            <w:shd w:val="clear" w:color="auto" w:fill="auto"/>
            <w:vAlign w:val="center"/>
          </w:tcPr>
          <w:p w:rsidR="004C25A2" w:rsidRDefault="004C25A2" w:rsidP="00065EB3">
            <w:pPr>
              <w:spacing w:after="0" w:line="240" w:lineRule="auto"/>
              <w:jc w:val="center"/>
              <w:rPr>
                <w:rFonts w:ascii="Arial Nova" w:eastAsia="Arial Nova" w:hAnsi="Arial Nova" w:cs="Arial Nova"/>
                <w:color w:val="2E2E2F"/>
              </w:rPr>
            </w:pPr>
            <w:r>
              <w:rPr>
                <w:rFonts w:ascii="Arial Nova" w:eastAsia="Arial Nova" w:hAnsi="Arial Nova" w:cs="Arial Nova"/>
                <w:color w:val="2E2E2F"/>
              </w:rPr>
              <w:t>2</w:t>
            </w:r>
          </w:p>
        </w:tc>
        <w:tc>
          <w:tcPr>
            <w:tcW w:w="8995" w:type="dxa"/>
            <w:tcBorders>
              <w:top w:val="single" w:sz="4" w:space="0" w:color="626264"/>
              <w:left w:val="nil"/>
              <w:bottom w:val="single" w:sz="4" w:space="0" w:color="626264"/>
              <w:right w:val="single" w:sz="4" w:space="0" w:color="626264"/>
            </w:tcBorders>
            <w:shd w:val="clear" w:color="auto" w:fill="FFFFFF"/>
          </w:tcPr>
          <w:p w:rsidR="004C25A2" w:rsidRDefault="004C25A2" w:rsidP="00065EB3">
            <w:pPr>
              <w:spacing w:after="0" w:line="240" w:lineRule="auto"/>
              <w:jc w:val="left"/>
              <w:rPr>
                <w:rFonts w:ascii="Arial Nova" w:eastAsia="Arial Nova" w:hAnsi="Arial Nova" w:cs="Arial Nova"/>
                <w:color w:val="2E2E2F"/>
              </w:rPr>
            </w:pPr>
            <w:r>
              <w:rPr>
                <w:rFonts w:ascii="Arial Nova" w:eastAsia="Arial Nova" w:hAnsi="Arial Nova" w:cs="Arial Nova"/>
                <w:color w:val="2E2E2F"/>
              </w:rPr>
              <w:t xml:space="preserve">Para fines de implementar esta Guía, ¿sería necesario o recomendable incorporar a otras comunidades, áreas aledañas o negocios, escuelas, calles, entre otros? </w:t>
            </w:r>
          </w:p>
        </w:tc>
      </w:tr>
      <w:tr w:rsidR="004C25A2" w:rsidTr="00065EB3">
        <w:trPr>
          <w:trHeight w:val="2240"/>
        </w:trPr>
        <w:tc>
          <w:tcPr>
            <w:tcW w:w="360" w:type="dxa"/>
            <w:tcBorders>
              <w:top w:val="single" w:sz="4" w:space="0" w:color="626264"/>
              <w:left w:val="single" w:sz="4" w:space="0" w:color="626264"/>
              <w:bottom w:val="single" w:sz="4" w:space="0" w:color="626264"/>
              <w:right w:val="single" w:sz="4" w:space="0" w:color="626264"/>
            </w:tcBorders>
            <w:shd w:val="clear" w:color="auto" w:fill="auto"/>
            <w:vAlign w:val="center"/>
          </w:tcPr>
          <w:p w:rsidR="004C25A2" w:rsidRDefault="004C25A2" w:rsidP="00065EB3">
            <w:pPr>
              <w:spacing w:after="0" w:line="240" w:lineRule="auto"/>
              <w:jc w:val="center"/>
              <w:rPr>
                <w:rFonts w:ascii="Arial Nova" w:eastAsia="Arial Nova" w:hAnsi="Arial Nova" w:cs="Arial Nova"/>
                <w:color w:val="2E2E2F"/>
              </w:rPr>
            </w:pPr>
            <w:r>
              <w:rPr>
                <w:rFonts w:ascii="Arial Nova" w:eastAsia="Arial Nova" w:hAnsi="Arial Nova" w:cs="Arial Nova"/>
                <w:color w:val="2E2E2F"/>
              </w:rPr>
              <w:t>3</w:t>
            </w:r>
          </w:p>
        </w:tc>
        <w:tc>
          <w:tcPr>
            <w:tcW w:w="8995" w:type="dxa"/>
            <w:tcBorders>
              <w:top w:val="single" w:sz="4" w:space="0" w:color="626264"/>
              <w:left w:val="nil"/>
              <w:bottom w:val="single" w:sz="4" w:space="0" w:color="626264"/>
              <w:right w:val="single" w:sz="4" w:space="0" w:color="626264"/>
            </w:tcBorders>
            <w:shd w:val="clear" w:color="auto" w:fill="FFFFFF"/>
          </w:tcPr>
          <w:p w:rsidR="004C25A2" w:rsidRDefault="004C25A2" w:rsidP="00065EB3">
            <w:pPr>
              <w:spacing w:after="0" w:line="240" w:lineRule="auto"/>
              <w:jc w:val="left"/>
              <w:rPr>
                <w:rFonts w:ascii="Arial Nova" w:eastAsia="Arial Nova" w:hAnsi="Arial Nova" w:cs="Arial Nova"/>
                <w:color w:val="2E2E2F"/>
              </w:rPr>
            </w:pPr>
            <w:r>
              <w:rPr>
                <w:rFonts w:ascii="Arial Nova" w:eastAsia="Arial Nova" w:hAnsi="Arial Nova" w:cs="Arial Nova"/>
                <w:color w:val="2E2E2F"/>
              </w:rPr>
              <w:t>Hasta donde conocemos, ¿la mayoría de las personas en nuestra comunidad son jóvenes, personas de edad avanzada, parejas con niños/as, o la población de nuestra comunidad es bastante mixta?</w:t>
            </w:r>
          </w:p>
          <w:p w:rsidR="004C25A2" w:rsidRDefault="004C25A2" w:rsidP="00065EB3">
            <w:pPr>
              <w:spacing w:after="0" w:line="240" w:lineRule="auto"/>
              <w:jc w:val="left"/>
              <w:rPr>
                <w:rFonts w:ascii="Arial Nova" w:eastAsia="Arial Nova" w:hAnsi="Arial Nova" w:cs="Arial Nova"/>
                <w:color w:val="2E2E2F"/>
              </w:rPr>
            </w:pPr>
            <w:r>
              <w:rPr>
                <w:rFonts w:ascii="Arial Nova" w:eastAsia="Arial Nova" w:hAnsi="Arial Nova" w:cs="Arial Nova"/>
                <w:color w:val="2E2E2F"/>
              </w:rPr>
              <w:t>Recuerden que, por ejemplo, las personas de edad avanzada tienen necesidades distintas a los/as niños/as e infantes.</w:t>
            </w:r>
          </w:p>
        </w:tc>
      </w:tr>
      <w:tr w:rsidR="004C25A2" w:rsidTr="00065EB3">
        <w:trPr>
          <w:trHeight w:val="1790"/>
        </w:trPr>
        <w:tc>
          <w:tcPr>
            <w:tcW w:w="360" w:type="dxa"/>
            <w:tcBorders>
              <w:top w:val="single" w:sz="4" w:space="0" w:color="626264"/>
              <w:left w:val="single" w:sz="4" w:space="0" w:color="626264"/>
              <w:bottom w:val="single" w:sz="4" w:space="0" w:color="626264"/>
              <w:right w:val="single" w:sz="4" w:space="0" w:color="626264"/>
            </w:tcBorders>
            <w:shd w:val="clear" w:color="auto" w:fill="auto"/>
            <w:vAlign w:val="center"/>
          </w:tcPr>
          <w:p w:rsidR="004C25A2" w:rsidRDefault="004C25A2" w:rsidP="00065EB3">
            <w:pPr>
              <w:spacing w:after="0" w:line="240" w:lineRule="auto"/>
              <w:jc w:val="center"/>
              <w:rPr>
                <w:rFonts w:ascii="Arial Nova" w:eastAsia="Arial Nova" w:hAnsi="Arial Nova" w:cs="Arial Nova"/>
                <w:color w:val="2E2E2F"/>
              </w:rPr>
            </w:pPr>
            <w:r>
              <w:rPr>
                <w:rFonts w:ascii="Arial Nova" w:eastAsia="Arial Nova" w:hAnsi="Arial Nova" w:cs="Arial Nova"/>
                <w:color w:val="2E2E2F"/>
              </w:rPr>
              <w:t>4</w:t>
            </w:r>
          </w:p>
        </w:tc>
        <w:tc>
          <w:tcPr>
            <w:tcW w:w="8995" w:type="dxa"/>
            <w:tcBorders>
              <w:top w:val="single" w:sz="4" w:space="0" w:color="626264"/>
              <w:left w:val="nil"/>
              <w:bottom w:val="single" w:sz="4" w:space="0" w:color="626264"/>
              <w:right w:val="single" w:sz="4" w:space="0" w:color="626264"/>
            </w:tcBorders>
            <w:shd w:val="clear" w:color="auto" w:fill="FFFFFF"/>
          </w:tcPr>
          <w:p w:rsidR="004C25A2" w:rsidRDefault="004C25A2" w:rsidP="00065EB3">
            <w:pPr>
              <w:spacing w:after="0" w:line="240" w:lineRule="auto"/>
              <w:jc w:val="left"/>
              <w:rPr>
                <w:rFonts w:ascii="Arial Nova" w:eastAsia="Arial Nova" w:hAnsi="Arial Nova" w:cs="Arial Nova"/>
                <w:color w:val="2E2E2F"/>
              </w:rPr>
            </w:pPr>
            <w:r>
              <w:rPr>
                <w:rFonts w:ascii="Arial Nova" w:eastAsia="Arial Nova" w:hAnsi="Arial Nova" w:cs="Arial Nova"/>
                <w:color w:val="2E2E2F"/>
              </w:rPr>
              <w:t xml:space="preserve">¿Dónde se encuentran los lugares más importantes de nuestra comunidad?  Por ejemplo, los lugares importantes para los miembros de la comunidad pueden ser el centro comunitario, el parque, la iglesia, el colmado, la farmacia, la entrada de acceso a la comunidad o algún lugar de reunión que sea importante. </w:t>
            </w:r>
          </w:p>
        </w:tc>
      </w:tr>
      <w:tr w:rsidR="004C25A2" w:rsidTr="00065EB3">
        <w:trPr>
          <w:trHeight w:val="1628"/>
        </w:trPr>
        <w:tc>
          <w:tcPr>
            <w:tcW w:w="360" w:type="dxa"/>
            <w:tcBorders>
              <w:top w:val="single" w:sz="4" w:space="0" w:color="626264"/>
              <w:left w:val="single" w:sz="4" w:space="0" w:color="626264"/>
              <w:bottom w:val="single" w:sz="4" w:space="0" w:color="626264"/>
              <w:right w:val="single" w:sz="4" w:space="0" w:color="626264"/>
            </w:tcBorders>
            <w:shd w:val="clear" w:color="auto" w:fill="auto"/>
            <w:vAlign w:val="center"/>
          </w:tcPr>
          <w:p w:rsidR="004C25A2" w:rsidRDefault="004C25A2" w:rsidP="00065EB3">
            <w:pPr>
              <w:spacing w:after="0" w:line="240" w:lineRule="auto"/>
              <w:jc w:val="center"/>
              <w:rPr>
                <w:rFonts w:ascii="Arial Nova" w:eastAsia="Arial Nova" w:hAnsi="Arial Nova" w:cs="Arial Nova"/>
                <w:color w:val="2E2E2F"/>
              </w:rPr>
            </w:pPr>
            <w:r>
              <w:rPr>
                <w:rFonts w:ascii="Arial Nova" w:eastAsia="Arial Nova" w:hAnsi="Arial Nova" w:cs="Arial Nova"/>
                <w:color w:val="2E2E2F"/>
              </w:rPr>
              <w:t>5</w:t>
            </w:r>
          </w:p>
        </w:tc>
        <w:tc>
          <w:tcPr>
            <w:tcW w:w="8995" w:type="dxa"/>
            <w:tcBorders>
              <w:top w:val="single" w:sz="4" w:space="0" w:color="626264"/>
              <w:left w:val="nil"/>
              <w:bottom w:val="single" w:sz="4" w:space="0" w:color="626264"/>
              <w:right w:val="single" w:sz="4" w:space="0" w:color="626264"/>
            </w:tcBorders>
            <w:shd w:val="clear" w:color="auto" w:fill="FFFFFF"/>
          </w:tcPr>
          <w:p w:rsidR="004C25A2" w:rsidRDefault="004C25A2" w:rsidP="00065EB3">
            <w:pPr>
              <w:spacing w:after="0" w:line="240" w:lineRule="auto"/>
              <w:jc w:val="left"/>
              <w:rPr>
                <w:rFonts w:ascii="Arial Nova" w:eastAsia="Arial Nova" w:hAnsi="Arial Nova" w:cs="Arial Nova"/>
                <w:color w:val="2E2E2F"/>
              </w:rPr>
            </w:pPr>
            <w:r>
              <w:rPr>
                <w:rFonts w:ascii="Arial Nova" w:eastAsia="Arial Nova" w:hAnsi="Arial Nova" w:cs="Arial Nova"/>
                <w:color w:val="2E2E2F"/>
              </w:rPr>
              <w:t xml:space="preserve">¿Hay barreras geográficas (ríos, montañas, playas, embalses, bosques, etc.) que limiten o separen algunas áreas de la comunidad? Nota: en la medida que sea posible se recomienda utilizar calles o barreras geográficas como límite de la comunidad. </w:t>
            </w:r>
          </w:p>
        </w:tc>
      </w:tr>
    </w:tbl>
    <w:p w:rsidR="004C25A2" w:rsidRDefault="004C25A2" w:rsidP="004C25A2">
      <w:pPr>
        <w:sectPr w:rsidR="004C25A2">
          <w:footerReference w:type="default" r:id="rId8"/>
          <w:pgSz w:w="12240" w:h="15840"/>
          <w:pgMar w:top="1440" w:right="1440" w:bottom="1440" w:left="1440" w:header="720" w:footer="720" w:gutter="0"/>
          <w:pgNumType w:start="1"/>
          <w:cols w:space="720"/>
        </w:sectPr>
      </w:pPr>
    </w:p>
    <w:p w:rsidR="004C25A2" w:rsidRDefault="004C25A2" w:rsidP="004C25A2">
      <w:pPr>
        <w:pStyle w:val="Heading1"/>
        <w:rPr>
          <w:rFonts w:ascii="Arial Nova" w:eastAsia="Arial Nova" w:hAnsi="Arial Nova" w:cs="Arial Nova"/>
        </w:rPr>
      </w:pPr>
      <w:r>
        <w:lastRenderedPageBreak/>
        <w:t xml:space="preserve">Herramienta de Internet que Te ayudará a definir Tu comunidad utilizando una imagen aérea  </w:t>
      </w:r>
    </w:p>
    <w:p w:rsidR="004C25A2" w:rsidRDefault="004C25A2" w:rsidP="004C25A2">
      <w:pPr>
        <w:rPr>
          <w:rFonts w:ascii="Arial Nova" w:eastAsia="Arial Nova" w:hAnsi="Arial Nova" w:cs="Arial Nova"/>
        </w:rPr>
      </w:pPr>
      <w:r>
        <w:rPr>
          <w:rFonts w:ascii="Arial Nova" w:eastAsia="Arial Nova" w:hAnsi="Arial Nova" w:cs="Arial Nova"/>
        </w:rPr>
        <w:t xml:space="preserve">En el Internet existen páginas Web que contienen mapas e imágenes aéreas que te ayudarán a trabajar los límites de tu comunidad. El acceso a estos sitios de internet es gratis y son bastante fáciles de usar, solo toma un momento para relacionarte con las páginas web y con sus menús. A continuación, te presentamos la opción de </w:t>
      </w:r>
      <w:hyperlink r:id="rId9">
        <w:r>
          <w:rPr>
            <w:rFonts w:ascii="Arial Nova" w:eastAsia="Arial Nova" w:hAnsi="Arial Nova" w:cs="Arial Nova"/>
            <w:color w:val="0070C0"/>
            <w:u w:val="single"/>
          </w:rPr>
          <w:t xml:space="preserve">Google </w:t>
        </w:r>
        <w:proofErr w:type="spellStart"/>
        <w:r>
          <w:rPr>
            <w:rFonts w:ascii="Arial Nova" w:eastAsia="Arial Nova" w:hAnsi="Arial Nova" w:cs="Arial Nova"/>
            <w:color w:val="0070C0"/>
            <w:u w:val="single"/>
          </w:rPr>
          <w:t>Maps</w:t>
        </w:r>
        <w:proofErr w:type="spellEnd"/>
      </w:hyperlink>
      <w:r>
        <w:rPr>
          <w:rFonts w:ascii="Arial Nova" w:eastAsia="Arial Nova" w:hAnsi="Arial Nova" w:cs="Arial Nova"/>
          <w:color w:val="0070C0"/>
        </w:rPr>
        <w:t>,</w:t>
      </w:r>
      <w:r>
        <w:rPr>
          <w:rFonts w:ascii="Arial Nova" w:eastAsia="Arial Nova" w:hAnsi="Arial Nova" w:cs="Arial Nova"/>
        </w:rPr>
        <w:t xml:space="preserve"> ya que es una de las más populares y fáciles de usar. </w:t>
      </w:r>
    </w:p>
    <w:p w:rsidR="004C25A2" w:rsidRDefault="004C25A2" w:rsidP="004C25A2">
      <w:pPr>
        <w:shd w:val="clear" w:color="auto" w:fill="DEF8E5"/>
        <w:rPr>
          <w:rFonts w:ascii="Arial Nova" w:eastAsia="Arial Nova" w:hAnsi="Arial Nova" w:cs="Arial Nova"/>
        </w:rPr>
      </w:pPr>
      <w:r>
        <w:rPr>
          <w:rFonts w:ascii="Arial Nova" w:eastAsia="Arial Nova" w:hAnsi="Arial Nova" w:cs="Arial Nova"/>
          <w:b/>
        </w:rPr>
        <w:t>Instrucciones:</w:t>
      </w:r>
      <w:r>
        <w:rPr>
          <w:rFonts w:ascii="Arial Nova" w:eastAsia="Arial Nova" w:hAnsi="Arial Nova" w:cs="Arial Nova"/>
        </w:rPr>
        <w:t xml:space="preserve"> A continuación, te llevamos paso a paso para que puedas utilizar el mapa de </w:t>
      </w:r>
      <w:r>
        <w:rPr>
          <w:rFonts w:ascii="Arial Nova" w:eastAsia="Arial Nova" w:hAnsi="Arial Nova" w:cs="Arial Nova"/>
          <w:i/>
        </w:rPr>
        <w:t xml:space="preserve">Google </w:t>
      </w:r>
      <w:proofErr w:type="spellStart"/>
      <w:r>
        <w:rPr>
          <w:rFonts w:ascii="Arial Nova" w:eastAsia="Arial Nova" w:hAnsi="Arial Nova" w:cs="Arial Nova"/>
          <w:i/>
        </w:rPr>
        <w:t>Maps</w:t>
      </w:r>
      <w:proofErr w:type="spellEnd"/>
      <w:r>
        <w:rPr>
          <w:rFonts w:ascii="Arial Nova" w:eastAsia="Arial Nova" w:hAnsi="Arial Nova" w:cs="Arial Nova"/>
        </w:rPr>
        <w:t xml:space="preserve"> para definir tu comunidad. Sería muy conveniente tener el mapa disponible para que sirva de guía cuando lleven a cabo la discusión de las preguntas de la Ficha 2-1. </w:t>
      </w:r>
    </w:p>
    <w:tbl>
      <w:tblPr>
        <w:tblW w:w="9445" w:type="dxa"/>
        <w:tblBorders>
          <w:top w:val="nil"/>
          <w:left w:val="nil"/>
          <w:bottom w:val="nil"/>
          <w:right w:val="nil"/>
          <w:insideH w:val="nil"/>
          <w:insideV w:val="nil"/>
        </w:tblBorders>
        <w:tblLayout w:type="fixed"/>
        <w:tblLook w:val="0400" w:firstRow="0" w:lastRow="0" w:firstColumn="0" w:lastColumn="0" w:noHBand="0" w:noVBand="1"/>
      </w:tblPr>
      <w:tblGrid>
        <w:gridCol w:w="9445"/>
      </w:tblGrid>
      <w:tr w:rsidR="004C25A2" w:rsidTr="00065EB3">
        <w:trPr>
          <w:trHeight w:val="764"/>
        </w:trPr>
        <w:tc>
          <w:tcPr>
            <w:tcW w:w="9445" w:type="dxa"/>
            <w:shd w:val="clear" w:color="auto" w:fill="424243"/>
            <w:vAlign w:val="center"/>
          </w:tcPr>
          <w:p w:rsidR="004C25A2" w:rsidRDefault="004C25A2" w:rsidP="00065EB3">
            <w:pPr>
              <w:pStyle w:val="Heading2"/>
            </w:pPr>
            <w:r>
              <w:t>HERRAMIENTA DIGITAL CON MAPAS E IMÁGENES AÉREAS QUE TE AYUDARÁN A ESTABLECER LOS LÍMITES DE TU COMUNIDAD PARA LA IMPLEMENTACIÓN DE ESTA GUÍA</w:t>
            </w:r>
          </w:p>
        </w:tc>
      </w:tr>
      <w:tr w:rsidR="004C25A2" w:rsidTr="00065EB3">
        <w:trPr>
          <w:trHeight w:val="5408"/>
        </w:trPr>
        <w:tc>
          <w:tcPr>
            <w:tcW w:w="9445" w:type="dxa"/>
          </w:tcPr>
          <w:p w:rsidR="004C25A2" w:rsidRDefault="004C25A2" w:rsidP="00065EB3">
            <w:pPr>
              <w:spacing w:before="240"/>
              <w:rPr>
                <w:rFonts w:ascii="Arial Nova" w:eastAsia="Arial Nova" w:hAnsi="Arial Nova" w:cs="Arial Nova"/>
                <w:szCs w:val="22"/>
              </w:rPr>
            </w:pPr>
            <w:r>
              <w:rPr>
                <w:rFonts w:ascii="Arial Nova" w:eastAsia="Arial Nova" w:hAnsi="Arial Nova" w:cs="Arial Nova"/>
                <w:b/>
                <w:szCs w:val="22"/>
              </w:rPr>
              <w:t xml:space="preserve">Instrucciones: </w:t>
            </w:r>
            <w:r>
              <w:rPr>
                <w:rFonts w:ascii="Arial Nova" w:eastAsia="Arial Nova" w:hAnsi="Arial Nova" w:cs="Arial Nova"/>
                <w:szCs w:val="22"/>
              </w:rPr>
              <w:t>(</w:t>
            </w:r>
            <w:r>
              <w:rPr>
                <w:rFonts w:ascii="Arial Nova" w:eastAsia="Arial Nova" w:hAnsi="Arial Nova" w:cs="Arial Nova"/>
                <w:i/>
                <w:szCs w:val="22"/>
              </w:rPr>
              <w:t>Vea la imagen abajo</w:t>
            </w:r>
            <w:r>
              <w:rPr>
                <w:rFonts w:ascii="Arial Nova" w:eastAsia="Arial Nova" w:hAnsi="Arial Nova" w:cs="Arial Nova"/>
                <w:szCs w:val="22"/>
              </w:rPr>
              <w:t>)</w:t>
            </w:r>
          </w:p>
          <w:p w:rsidR="004C25A2" w:rsidRDefault="004C25A2" w:rsidP="00065EB3">
            <w:pPr>
              <w:rPr>
                <w:rFonts w:ascii="Arial Nova" w:eastAsia="Arial Nova" w:hAnsi="Arial Nova" w:cs="Arial Nova"/>
                <w:b/>
                <w:szCs w:val="22"/>
              </w:rPr>
            </w:pPr>
          </w:p>
          <w:p w:rsidR="004C25A2" w:rsidRDefault="004C25A2" w:rsidP="004C25A2">
            <w:pPr>
              <w:numPr>
                <w:ilvl w:val="0"/>
                <w:numId w:val="3"/>
              </w:numPr>
              <w:pBdr>
                <w:top w:val="nil"/>
                <w:left w:val="nil"/>
                <w:bottom w:val="nil"/>
                <w:right w:val="nil"/>
                <w:between w:val="nil"/>
              </w:pBdr>
              <w:spacing w:after="120"/>
              <w:rPr>
                <w:rFonts w:ascii="Arial Nova" w:eastAsia="Arial Nova" w:hAnsi="Arial Nova" w:cs="Arial Nova"/>
                <w:color w:val="000000"/>
                <w:szCs w:val="22"/>
              </w:rPr>
            </w:pPr>
            <w:r>
              <w:rPr>
                <w:rFonts w:ascii="Arial Nova" w:eastAsia="Arial Nova" w:hAnsi="Arial Nova" w:cs="Arial Nova"/>
                <w:color w:val="000000"/>
                <w:szCs w:val="22"/>
              </w:rPr>
              <w:t xml:space="preserve">Acceda a la siguiente dirección de internet: </w:t>
            </w:r>
            <w:hyperlink r:id="rId10">
              <w:r>
                <w:rPr>
                  <w:rFonts w:ascii="Arial Nova" w:eastAsia="Arial Nova" w:hAnsi="Arial Nova" w:cs="Arial Nova"/>
                  <w:color w:val="008ED0"/>
                  <w:szCs w:val="22"/>
                  <w:u w:val="single"/>
                </w:rPr>
                <w:t>https://www.google.com/maps/</w:t>
              </w:r>
            </w:hyperlink>
          </w:p>
          <w:p w:rsidR="004C25A2" w:rsidRDefault="004C25A2" w:rsidP="004C25A2">
            <w:pPr>
              <w:numPr>
                <w:ilvl w:val="0"/>
                <w:numId w:val="3"/>
              </w:numPr>
              <w:pBdr>
                <w:top w:val="nil"/>
                <w:left w:val="nil"/>
                <w:bottom w:val="nil"/>
                <w:right w:val="nil"/>
                <w:between w:val="nil"/>
              </w:pBdr>
              <w:spacing w:after="120" w:line="276" w:lineRule="auto"/>
              <w:rPr>
                <w:rFonts w:ascii="Arial Nova" w:eastAsia="Arial Nova" w:hAnsi="Arial Nova" w:cs="Arial Nova"/>
                <w:color w:val="000000"/>
                <w:szCs w:val="22"/>
              </w:rPr>
            </w:pPr>
            <w:r>
              <w:rPr>
                <w:rFonts w:ascii="Arial Nova" w:eastAsia="Arial Nova" w:hAnsi="Arial Nova" w:cs="Arial Nova"/>
                <w:color w:val="000000"/>
                <w:szCs w:val="22"/>
              </w:rPr>
              <w:t xml:space="preserve"> Escribe el nombre de tu comunidad o barrio en el recuadro que dice “buscar en Google </w:t>
            </w:r>
            <w:proofErr w:type="spellStart"/>
            <w:r>
              <w:rPr>
                <w:rFonts w:ascii="Arial Nova" w:eastAsia="Arial Nova" w:hAnsi="Arial Nova" w:cs="Arial Nova"/>
                <w:color w:val="000000"/>
                <w:szCs w:val="22"/>
              </w:rPr>
              <w:t>Maps</w:t>
            </w:r>
            <w:proofErr w:type="spellEnd"/>
            <w:r>
              <w:rPr>
                <w:rFonts w:ascii="Arial Nova" w:eastAsia="Arial Nova" w:hAnsi="Arial Nova" w:cs="Arial Nova"/>
                <w:color w:val="000000"/>
                <w:szCs w:val="22"/>
              </w:rPr>
              <w:t xml:space="preserve">”. Te recomendamos que luego del nombre de tu comunidad también escriba el nombre del municipio o Puerto Rico, ya que hay muchas comunidades con el mismo nombre. </w:t>
            </w:r>
          </w:p>
          <w:p w:rsidR="004C25A2" w:rsidRDefault="004C25A2" w:rsidP="004C25A2">
            <w:pPr>
              <w:numPr>
                <w:ilvl w:val="0"/>
                <w:numId w:val="3"/>
              </w:numPr>
              <w:pBdr>
                <w:top w:val="nil"/>
                <w:left w:val="nil"/>
                <w:bottom w:val="nil"/>
                <w:right w:val="nil"/>
                <w:between w:val="nil"/>
              </w:pBdr>
              <w:spacing w:after="120" w:line="276" w:lineRule="auto"/>
              <w:rPr>
                <w:rFonts w:ascii="Arial Nova" w:eastAsia="Arial Nova" w:hAnsi="Arial Nova" w:cs="Arial Nova"/>
                <w:color w:val="000000"/>
                <w:szCs w:val="22"/>
              </w:rPr>
            </w:pPr>
            <w:r>
              <w:rPr>
                <w:rFonts w:ascii="Arial Nova" w:eastAsia="Arial Nova" w:hAnsi="Arial Nova" w:cs="Arial Nova"/>
                <w:color w:val="000000"/>
                <w:szCs w:val="22"/>
              </w:rPr>
              <w:t xml:space="preserve">En la parte superior izquierda de la pantalla encontrará un botón con tres líneas. Al presionarlo, saldrá una pantallita con varias opciones: mapa, satélite, terreno (topográfico), tráfico, transporte colectivo, vista desde la calle, etc. Puede cambiar el tipo de mapa o imagen según se le haga más fácil para trabajar y visualizar su comunidad. Para este ejemplo hemos seleccionado una imagen. </w:t>
            </w:r>
          </w:p>
          <w:p w:rsidR="004C25A2" w:rsidRDefault="004C25A2" w:rsidP="004C25A2">
            <w:pPr>
              <w:numPr>
                <w:ilvl w:val="0"/>
                <w:numId w:val="3"/>
              </w:numPr>
              <w:pBdr>
                <w:top w:val="nil"/>
                <w:left w:val="nil"/>
                <w:bottom w:val="nil"/>
                <w:right w:val="nil"/>
                <w:between w:val="nil"/>
              </w:pBdr>
              <w:spacing w:after="120" w:line="276" w:lineRule="auto"/>
              <w:rPr>
                <w:rFonts w:ascii="Arial Nova" w:eastAsia="Arial Nova" w:hAnsi="Arial Nova" w:cs="Arial Nova"/>
                <w:color w:val="000000"/>
                <w:szCs w:val="22"/>
              </w:rPr>
            </w:pPr>
            <w:r>
              <w:rPr>
                <w:rFonts w:ascii="Arial Nova" w:eastAsia="Arial Nova" w:hAnsi="Arial Nova" w:cs="Arial Nova"/>
                <w:color w:val="000000"/>
                <w:szCs w:val="22"/>
              </w:rPr>
              <w:t>Puede imprimir el mapa o la imagen que haya seleccionado para continuar discutiendo los límites de su comunidad. Esta página web también es una buena herramienta para investigar sobre los servicios, negocios, tráfico y puntos de interés del área.</w:t>
            </w:r>
          </w:p>
        </w:tc>
      </w:tr>
    </w:tbl>
    <w:p w:rsidR="004C25A2" w:rsidRDefault="004C25A2" w:rsidP="004C25A2">
      <w:pPr>
        <w:rPr>
          <w:rFonts w:ascii="Arial Nova" w:eastAsia="Arial Nova" w:hAnsi="Arial Nova" w:cs="Arial Nova"/>
        </w:rPr>
        <w:sectPr w:rsidR="004C25A2">
          <w:pgSz w:w="12240" w:h="15840"/>
          <w:pgMar w:top="1440" w:right="1440" w:bottom="1440" w:left="1440" w:header="720" w:footer="720" w:gutter="0"/>
          <w:cols w:space="720"/>
        </w:sectPr>
      </w:pPr>
    </w:p>
    <w:p w:rsidR="004C25A2" w:rsidRDefault="004C25A2" w:rsidP="004C25A2">
      <w:bookmarkStart w:id="1" w:name="_GoBack"/>
      <w:r>
        <w:rPr>
          <w:noProof/>
          <w:lang w:val="en-US" w:eastAsia="en-US"/>
        </w:rPr>
        <w:lastRenderedPageBreak/>
        <w:drawing>
          <wp:inline distT="114300" distB="114300" distL="114300" distR="114300" wp14:anchorId="50F427F1" wp14:editId="41AD2D08">
            <wp:extent cx="8229600" cy="472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229600" cy="4724400"/>
                    </a:xfrm>
                    <a:prstGeom prst="rect">
                      <a:avLst/>
                    </a:prstGeom>
                    <a:ln/>
                  </pic:spPr>
                </pic:pic>
              </a:graphicData>
            </a:graphic>
          </wp:inline>
        </w:drawing>
      </w:r>
    </w:p>
    <w:bookmarkEnd w:id="1"/>
    <w:p w:rsidR="004C25A2" w:rsidRDefault="004C25A2" w:rsidP="004C25A2">
      <w:pPr>
        <w:rPr>
          <w:rFonts w:ascii="Arial Nova" w:eastAsia="Arial Nova" w:hAnsi="Arial Nova" w:cs="Arial Nova"/>
        </w:rPr>
      </w:pPr>
    </w:p>
    <w:p w:rsidR="00D80550" w:rsidRPr="004C25A2" w:rsidRDefault="00D80550" w:rsidP="004C25A2"/>
    <w:sectPr w:rsidR="00D80550" w:rsidRPr="004C25A2" w:rsidSect="009616DA">
      <w:headerReference w:type="even" r:id="rId12"/>
      <w:headerReference w:type="default" r:id="rId13"/>
      <w:footerReference w:type="even" r:id="rId14"/>
      <w:footerReference w:type="default" r:id="rId15"/>
      <w:headerReference w:type="first" r:id="rId16"/>
      <w:footerReference w:type="first" r:id="rId17"/>
      <w:pgSz w:w="15840" w:h="12240" w:orient="landscape"/>
      <w:pgMar w:top="864" w:right="1440" w:bottom="720" w:left="1440"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16DA">
      <w:pPr>
        <w:spacing w:after="0" w:line="240" w:lineRule="auto"/>
      </w:pPr>
      <w:r>
        <w:separator/>
      </w:r>
    </w:p>
  </w:endnote>
  <w:endnote w:type="continuationSeparator" w:id="0">
    <w:p w:rsidR="00000000" w:rsidRDefault="009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Nova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A2" w:rsidRDefault="004C25A2">
    <w:pPr>
      <w:jc w:val="right"/>
      <w:rPr>
        <w:rFonts w:ascii="Arial Nova" w:eastAsia="Arial Nova" w:hAnsi="Arial Nova" w:cs="Arial Nova"/>
      </w:rPr>
    </w:pPr>
    <w:r>
      <w:rPr>
        <w:rFonts w:ascii="Arial Nova" w:eastAsia="Arial Nova" w:hAnsi="Arial Nova" w:cs="Arial Nova"/>
      </w:rPr>
      <w:t xml:space="preserve">Página </w:t>
    </w:r>
    <w:r>
      <w:rPr>
        <w:rFonts w:ascii="Arial Nova" w:eastAsia="Arial Nova" w:hAnsi="Arial Nova" w:cs="Arial Nova"/>
      </w:rPr>
      <w:fldChar w:fldCharType="begin"/>
    </w:r>
    <w:r>
      <w:rPr>
        <w:rFonts w:ascii="Arial Nova" w:eastAsia="Arial Nova" w:hAnsi="Arial Nova" w:cs="Arial Nova"/>
      </w:rPr>
      <w:instrText>PAGE</w:instrText>
    </w:r>
    <w:r>
      <w:rPr>
        <w:rFonts w:ascii="Arial Nova" w:eastAsia="Arial Nova" w:hAnsi="Arial Nova" w:cs="Arial Nova"/>
      </w:rPr>
      <w:fldChar w:fldCharType="separate"/>
    </w:r>
    <w:r w:rsidR="009616DA">
      <w:rPr>
        <w:rFonts w:ascii="Arial Nova" w:eastAsia="Arial Nova" w:hAnsi="Arial Nova" w:cs="Arial Nova"/>
        <w:noProof/>
      </w:rPr>
      <w:t>1</w:t>
    </w:r>
    <w:r>
      <w:rPr>
        <w:rFonts w:ascii="Arial Nova" w:eastAsia="Arial Nova" w:hAnsi="Arial Nova" w:cs="Arial Nova"/>
      </w:rPr>
      <w:fldChar w:fldCharType="end"/>
    </w:r>
    <w:r>
      <w:rPr>
        <w:rFonts w:ascii="Arial Nova" w:eastAsia="Arial Nova" w:hAnsi="Arial Nova" w:cs="Arial Nova"/>
      </w:rPr>
      <w:t xml:space="preserve"> de </w:t>
    </w:r>
    <w:r>
      <w:rPr>
        <w:rFonts w:ascii="Arial Nova" w:eastAsia="Arial Nova" w:hAnsi="Arial Nova" w:cs="Arial Nova"/>
      </w:rPr>
      <w:fldChar w:fldCharType="begin"/>
    </w:r>
    <w:r>
      <w:rPr>
        <w:rFonts w:ascii="Arial Nova" w:eastAsia="Arial Nova" w:hAnsi="Arial Nova" w:cs="Arial Nova"/>
      </w:rPr>
      <w:instrText>NUMPAGES</w:instrText>
    </w:r>
    <w:r>
      <w:rPr>
        <w:rFonts w:ascii="Arial Nova" w:eastAsia="Arial Nova" w:hAnsi="Arial Nova" w:cs="Arial Nova"/>
      </w:rPr>
      <w:fldChar w:fldCharType="separate"/>
    </w:r>
    <w:r w:rsidR="009616DA">
      <w:rPr>
        <w:rFonts w:ascii="Arial Nova" w:eastAsia="Arial Nova" w:hAnsi="Arial Nova" w:cs="Arial Nova"/>
        <w:noProof/>
      </w:rPr>
      <w:t>3</w:t>
    </w:r>
    <w:r>
      <w:rPr>
        <w:rFonts w:ascii="Arial Nova" w:eastAsia="Arial Nova" w:hAnsi="Arial Nova" w:cs="Arial Nov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0" w:rsidRDefault="00D80550">
    <w:pPr>
      <w:pBdr>
        <w:top w:val="nil"/>
        <w:left w:val="nil"/>
        <w:bottom w:val="nil"/>
        <w:right w:val="nil"/>
        <w:between w:val="nil"/>
      </w:pBdr>
      <w:tabs>
        <w:tab w:val="center" w:pos="4680"/>
        <w:tab w:val="right" w:pos="9360"/>
      </w:tabs>
      <w:spacing w:after="0" w:line="240" w:lineRule="auto"/>
      <w:rPr>
        <w:rFonts w:eastAsia="Century Gothic"/>
        <w:color w:val="000000"/>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0" w:rsidRDefault="009616DA">
    <w:pPr>
      <w:spacing w:after="0" w:line="240" w:lineRule="auto"/>
      <w:jc w:val="right"/>
      <w:rPr>
        <w:rFonts w:ascii="Arial Nova" w:eastAsia="Arial Nova" w:hAnsi="Arial Nova" w:cs="Arial Nova"/>
        <w:color w:val="2E2E2F"/>
      </w:rPr>
    </w:pPr>
    <w:r>
      <w:rPr>
        <w:rFonts w:ascii="Arial Nova" w:eastAsia="Arial Nova" w:hAnsi="Arial Nova" w:cs="Arial Nova"/>
        <w:color w:val="2E2E2F"/>
      </w:rPr>
      <w:t xml:space="preserve">Página </w:t>
    </w:r>
    <w:r>
      <w:rPr>
        <w:rFonts w:ascii="Arial Nova" w:eastAsia="Arial Nova" w:hAnsi="Arial Nova" w:cs="Arial Nova"/>
        <w:color w:val="2E2E2F"/>
      </w:rPr>
      <w:fldChar w:fldCharType="begin"/>
    </w:r>
    <w:r>
      <w:rPr>
        <w:rFonts w:ascii="Arial Nova" w:eastAsia="Arial Nova" w:hAnsi="Arial Nova" w:cs="Arial Nova"/>
        <w:color w:val="2E2E2F"/>
      </w:rPr>
      <w:instrText>PAGE</w:instrText>
    </w:r>
    <w:r w:rsidR="004C25A2">
      <w:rPr>
        <w:rFonts w:ascii="Arial Nova" w:eastAsia="Arial Nova" w:hAnsi="Arial Nova" w:cs="Arial Nova"/>
        <w:color w:val="2E2E2F"/>
      </w:rPr>
      <w:fldChar w:fldCharType="separate"/>
    </w:r>
    <w:r>
      <w:rPr>
        <w:rFonts w:ascii="Arial Nova" w:eastAsia="Arial Nova" w:hAnsi="Arial Nova" w:cs="Arial Nova"/>
        <w:noProof/>
        <w:color w:val="2E2E2F"/>
      </w:rPr>
      <w:t>1</w:t>
    </w:r>
    <w:r>
      <w:rPr>
        <w:rFonts w:ascii="Arial Nova" w:eastAsia="Arial Nova" w:hAnsi="Arial Nova" w:cs="Arial Nova"/>
        <w:color w:val="2E2E2F"/>
      </w:rPr>
      <w:fldChar w:fldCharType="end"/>
    </w:r>
    <w:r>
      <w:rPr>
        <w:rFonts w:ascii="Arial Nova" w:eastAsia="Arial Nova" w:hAnsi="Arial Nova" w:cs="Arial Nova"/>
        <w:color w:val="2E2E2F"/>
      </w:rPr>
      <w:t xml:space="preserve"> de </w:t>
    </w:r>
    <w:r>
      <w:rPr>
        <w:rFonts w:ascii="Arial Nova" w:eastAsia="Arial Nova" w:hAnsi="Arial Nova" w:cs="Arial Nova"/>
        <w:color w:val="2E2E2F"/>
      </w:rPr>
      <w:fldChar w:fldCharType="begin"/>
    </w:r>
    <w:r>
      <w:rPr>
        <w:rFonts w:ascii="Arial Nova" w:eastAsia="Arial Nova" w:hAnsi="Arial Nova" w:cs="Arial Nova"/>
        <w:color w:val="2E2E2F"/>
      </w:rPr>
      <w:instrText>NUMPAGES</w:instrText>
    </w:r>
    <w:r w:rsidR="004C25A2">
      <w:rPr>
        <w:rFonts w:ascii="Arial Nova" w:eastAsia="Arial Nova" w:hAnsi="Arial Nova" w:cs="Arial Nova"/>
        <w:color w:val="2E2E2F"/>
      </w:rPr>
      <w:fldChar w:fldCharType="separate"/>
    </w:r>
    <w:r>
      <w:rPr>
        <w:rFonts w:ascii="Arial Nova" w:eastAsia="Arial Nova" w:hAnsi="Arial Nova" w:cs="Arial Nova"/>
        <w:noProof/>
        <w:color w:val="2E2E2F"/>
      </w:rPr>
      <w:t>3</w:t>
    </w:r>
    <w:r>
      <w:rPr>
        <w:rFonts w:ascii="Arial Nova" w:eastAsia="Arial Nova" w:hAnsi="Arial Nova" w:cs="Arial Nova"/>
        <w:color w:val="2E2E2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0" w:rsidRDefault="00D80550">
    <w:pPr>
      <w:pBdr>
        <w:top w:val="nil"/>
        <w:left w:val="nil"/>
        <w:bottom w:val="nil"/>
        <w:right w:val="nil"/>
        <w:between w:val="nil"/>
      </w:pBdr>
      <w:tabs>
        <w:tab w:val="center" w:pos="4680"/>
        <w:tab w:val="right" w:pos="9360"/>
      </w:tabs>
      <w:spacing w:after="0" w:line="240" w:lineRule="auto"/>
      <w:rPr>
        <w:rFonts w:eastAsia="Century Gothic"/>
        <w:color w:val="00000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16DA">
      <w:pPr>
        <w:spacing w:after="0" w:line="240" w:lineRule="auto"/>
      </w:pPr>
      <w:r>
        <w:separator/>
      </w:r>
    </w:p>
  </w:footnote>
  <w:footnote w:type="continuationSeparator" w:id="0">
    <w:p w:rsidR="00000000" w:rsidRDefault="009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0" w:rsidRDefault="00D80550">
    <w:pPr>
      <w:pBdr>
        <w:top w:val="nil"/>
        <w:left w:val="nil"/>
        <w:bottom w:val="nil"/>
        <w:right w:val="nil"/>
        <w:between w:val="nil"/>
      </w:pBdr>
      <w:tabs>
        <w:tab w:val="center" w:pos="4680"/>
        <w:tab w:val="right" w:pos="9360"/>
      </w:tabs>
      <w:spacing w:after="0" w:line="240" w:lineRule="auto"/>
      <w:rPr>
        <w:rFonts w:eastAsia="Century Gothic"/>
        <w:color w:val="00000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0" w:rsidRDefault="00D80550">
    <w:pPr>
      <w:pBdr>
        <w:top w:val="nil"/>
        <w:left w:val="nil"/>
        <w:bottom w:val="nil"/>
        <w:right w:val="nil"/>
        <w:between w:val="nil"/>
      </w:pBdr>
      <w:tabs>
        <w:tab w:val="center" w:pos="4680"/>
        <w:tab w:val="right" w:pos="9360"/>
      </w:tabs>
      <w:spacing w:after="0" w:line="240" w:lineRule="auto"/>
      <w:rPr>
        <w:rFonts w:eastAsia="Century Gothic"/>
        <w:color w:val="00000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0" w:rsidRDefault="00D80550">
    <w:pPr>
      <w:pBdr>
        <w:top w:val="nil"/>
        <w:left w:val="nil"/>
        <w:bottom w:val="nil"/>
        <w:right w:val="nil"/>
        <w:between w:val="nil"/>
      </w:pBdr>
      <w:tabs>
        <w:tab w:val="center" w:pos="4680"/>
        <w:tab w:val="right" w:pos="9360"/>
      </w:tabs>
      <w:spacing w:after="0" w:line="240" w:lineRule="auto"/>
      <w:rPr>
        <w:rFonts w:eastAsia="Century Gothic"/>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0DD"/>
    <w:multiLevelType w:val="multilevel"/>
    <w:tmpl w:val="98B0418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C243D7A"/>
    <w:multiLevelType w:val="multilevel"/>
    <w:tmpl w:val="77940AD6"/>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50"/>
    <w:rsid w:val="004C25A2"/>
    <w:rsid w:val="009616DA"/>
    <w:rsid w:val="00D8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CED7F-430B-4A2D-B8F9-8F23BDDC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PR" w:eastAsia="en-US" w:bidi="ar-SA"/>
      </w:rPr>
    </w:rPrDefault>
    <w:pPrDefault>
      <w:pPr>
        <w:spacing w:after="16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7DD"/>
    <w:rPr>
      <w:rFonts w:eastAsiaTheme="minorEastAsia"/>
      <w:szCs w:val="17"/>
      <w:lang w:eastAsia="ja-JP"/>
    </w:rPr>
  </w:style>
  <w:style w:type="paragraph" w:styleId="Heading1">
    <w:name w:val="heading 1"/>
    <w:basedOn w:val="Normal"/>
    <w:next w:val="Normal"/>
    <w:link w:val="Heading1Char"/>
    <w:uiPriority w:val="9"/>
    <w:qFormat/>
    <w:rsid w:val="00AB2CCD"/>
    <w:pPr>
      <w:spacing w:after="120"/>
      <w:outlineLvl w:val="0"/>
    </w:pPr>
    <w:rPr>
      <w:rFonts w:ascii="Arial Nova Cond" w:hAnsi="Arial Nova Cond"/>
      <w:b/>
      <w:bCs/>
      <w:caps/>
      <w:color w:val="2E2E2F" w:themeColor="text1"/>
      <w:spacing w:val="24"/>
      <w:kern w:val="24"/>
      <w:sz w:val="24"/>
      <w:szCs w:val="24"/>
      <w:lang w:eastAsia="es-PR"/>
    </w:rPr>
  </w:style>
  <w:style w:type="paragraph" w:styleId="Heading2">
    <w:name w:val="heading 2"/>
    <w:basedOn w:val="Normal"/>
    <w:next w:val="Normal"/>
    <w:link w:val="Heading2Char"/>
    <w:unhideWhenUsed/>
    <w:qFormat/>
    <w:rsid w:val="00AB2CCD"/>
    <w:pPr>
      <w:spacing w:after="0" w:line="240" w:lineRule="auto"/>
      <w:jc w:val="center"/>
      <w:outlineLvl w:val="1"/>
    </w:pPr>
    <w:rPr>
      <w:rFonts w:ascii="Arial Nova Cond" w:eastAsia="Times New Roman" w:hAnsi="Arial Nova Cond" w:cs="Arial"/>
      <w:b/>
      <w:bCs/>
      <w:caps/>
      <w:color w:val="FFFFFF" w:themeColor="light1"/>
      <w:spacing w:val="30"/>
      <w:kern w:val="24"/>
      <w:szCs w:val="22"/>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861A1A"/>
    <w:pPr>
      <w:keepNext/>
      <w:keepLines/>
      <w:numPr>
        <w:numId w:val="1"/>
      </w:numPr>
      <w:spacing w:before="40" w:after="0"/>
      <w:outlineLvl w:val="3"/>
    </w:pPr>
    <w:rPr>
      <w:rFonts w:asciiTheme="majorHAnsi" w:eastAsiaTheme="majorEastAsia" w:hAnsiTheme="majorHAnsi" w:cstheme="majorBidi"/>
      <w:i/>
      <w:iCs/>
      <w:color w:val="0027BF" w:themeColor="accent1" w:themeShade="BF"/>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PlainTable2">
    <w:name w:val="Plain Table 2"/>
    <w:aliases w:val="Fajardo"/>
    <w:basedOn w:val="TableNormal"/>
    <w:uiPriority w:val="42"/>
    <w:rsid w:val="00EB3155"/>
    <w:pPr>
      <w:spacing w:after="0" w:line="240" w:lineRule="auto"/>
    </w:pPr>
    <w:rPr>
      <w:sz w:val="18"/>
    </w:rPr>
    <w:tblPr>
      <w:tblStyleRowBandSize w:val="1"/>
      <w:tblStyleColBandSize w:val="1"/>
      <w:tblBorders>
        <w:top w:val="single" w:sz="4" w:space="0" w:color="959597" w:themeColor="text1" w:themeTint="80"/>
        <w:bottom w:val="single" w:sz="4" w:space="0" w:color="959597" w:themeColor="text1" w:themeTint="80"/>
      </w:tblBorders>
    </w:tblPr>
    <w:tblStylePr w:type="firstRow">
      <w:rPr>
        <w:b/>
        <w:bCs/>
        <w:color w:val="0035FF" w:themeColor="accent1"/>
      </w:rPr>
      <w:tblPr/>
      <w:tcPr>
        <w:tcBorders>
          <w:bottom w:val="single" w:sz="4" w:space="0" w:color="959597" w:themeColor="text1" w:themeTint="80"/>
        </w:tcBorders>
      </w:tcPr>
    </w:tblStylePr>
    <w:tblStylePr w:type="lastRow">
      <w:rPr>
        <w:b/>
        <w:bCs/>
      </w:rPr>
      <w:tblPr/>
      <w:tcPr>
        <w:tcBorders>
          <w:top w:val="single" w:sz="4" w:space="0" w:color="959597" w:themeColor="text1" w:themeTint="80"/>
        </w:tcBorders>
      </w:tcPr>
    </w:tblStylePr>
    <w:tblStylePr w:type="firstCol">
      <w:rPr>
        <w:b/>
        <w:bCs/>
      </w:rPr>
    </w:tblStylePr>
    <w:tblStylePr w:type="lastCol">
      <w:rPr>
        <w:b/>
        <w:bCs/>
      </w:rPr>
    </w:tblStylePr>
    <w:tblStylePr w:type="band1Vert">
      <w:tblPr/>
      <w:tcPr>
        <w:tcBorders>
          <w:left w:val="single" w:sz="4" w:space="0" w:color="959597" w:themeColor="text1" w:themeTint="80"/>
          <w:right w:val="single" w:sz="4" w:space="0" w:color="959597" w:themeColor="text1" w:themeTint="80"/>
        </w:tcBorders>
      </w:tcPr>
    </w:tblStylePr>
    <w:tblStylePr w:type="band2Vert">
      <w:tblPr/>
      <w:tcPr>
        <w:tcBorders>
          <w:left w:val="single" w:sz="4" w:space="0" w:color="959597" w:themeColor="text1" w:themeTint="80"/>
          <w:right w:val="single" w:sz="4" w:space="0" w:color="959597" w:themeColor="text1" w:themeTint="80"/>
        </w:tcBorders>
      </w:tcPr>
    </w:tblStylePr>
    <w:tblStylePr w:type="band1Horz">
      <w:tblPr/>
      <w:tcPr>
        <w:tcBorders>
          <w:top w:val="single" w:sz="4" w:space="0" w:color="959597" w:themeColor="text1" w:themeTint="80"/>
          <w:bottom w:val="single" w:sz="4" w:space="0" w:color="959597" w:themeColor="text1" w:themeTint="80"/>
        </w:tcBorders>
      </w:tcPr>
    </w:tblStylePr>
  </w:style>
  <w:style w:type="character" w:styleId="Hyperlink">
    <w:name w:val="Hyperlink"/>
    <w:basedOn w:val="DefaultParagraphFont"/>
    <w:uiPriority w:val="99"/>
    <w:unhideWhenUsed/>
    <w:rsid w:val="001747DD"/>
    <w:rPr>
      <w:color w:val="E1A1FB" w:themeColor="text2" w:themeTint="99"/>
      <w:u w:val="single"/>
    </w:rPr>
  </w:style>
  <w:style w:type="paragraph" w:styleId="ListParagraph">
    <w:name w:val="List Paragraph"/>
    <w:basedOn w:val="Normal"/>
    <w:uiPriority w:val="34"/>
    <w:qFormat/>
    <w:rsid w:val="001747DD"/>
    <w:pPr>
      <w:tabs>
        <w:tab w:val="num" w:pos="720"/>
      </w:tabs>
      <w:ind w:left="720" w:hanging="720"/>
      <w:contextualSpacing/>
    </w:pPr>
  </w:style>
  <w:style w:type="table" w:styleId="TableGridLight">
    <w:name w:val="Grid Table Light"/>
    <w:basedOn w:val="TableNormal"/>
    <w:uiPriority w:val="40"/>
    <w:rsid w:val="001747DD"/>
    <w:pPr>
      <w:spacing w:after="0" w:line="240" w:lineRule="auto"/>
    </w:pPr>
    <w:rPr>
      <w:rFonts w:eastAsiaTheme="minorEastAsia"/>
      <w:sz w:val="17"/>
      <w:szCs w:val="17"/>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7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DD"/>
    <w:rPr>
      <w:rFonts w:ascii="Segoe UI" w:eastAsiaTheme="minorEastAsia" w:hAnsi="Segoe UI" w:cs="Segoe UI"/>
      <w:sz w:val="18"/>
      <w:szCs w:val="18"/>
      <w:lang w:eastAsia="ja-JP"/>
    </w:rPr>
  </w:style>
  <w:style w:type="paragraph" w:styleId="Caption">
    <w:name w:val="caption"/>
    <w:basedOn w:val="Normal"/>
    <w:next w:val="Normal"/>
    <w:uiPriority w:val="35"/>
    <w:unhideWhenUsed/>
    <w:qFormat/>
    <w:rsid w:val="00A54ECA"/>
    <w:pPr>
      <w:spacing w:line="240" w:lineRule="auto"/>
      <w:jc w:val="center"/>
    </w:pPr>
    <w:rPr>
      <w:b/>
      <w:bCs/>
      <w:color w:val="767678" w:themeColor="text1" w:themeTint="A6"/>
      <w:spacing w:val="6"/>
      <w:sz w:val="20"/>
      <w:szCs w:val="20"/>
    </w:rPr>
  </w:style>
  <w:style w:type="paragraph" w:styleId="NormalWeb">
    <w:name w:val="Normal (Web)"/>
    <w:basedOn w:val="Normal"/>
    <w:uiPriority w:val="99"/>
    <w:semiHidden/>
    <w:unhideWhenUsed/>
    <w:rsid w:val="00A54ECA"/>
    <w:pPr>
      <w:spacing w:before="100" w:beforeAutospacing="1" w:after="100" w:afterAutospacing="1" w:line="240" w:lineRule="auto"/>
      <w:jc w:val="left"/>
    </w:pPr>
    <w:rPr>
      <w:rFonts w:ascii="Times New Roman" w:eastAsia="Times New Roman" w:hAnsi="Times New Roman" w:cs="Times New Roman"/>
      <w:sz w:val="24"/>
      <w:szCs w:val="24"/>
      <w:lang w:eastAsia="es-PR"/>
    </w:rPr>
  </w:style>
  <w:style w:type="paragraph" w:styleId="Header">
    <w:name w:val="header"/>
    <w:basedOn w:val="Normal"/>
    <w:link w:val="HeaderChar"/>
    <w:uiPriority w:val="99"/>
    <w:unhideWhenUsed/>
    <w:rsid w:val="00A5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CA"/>
    <w:rPr>
      <w:rFonts w:ascii="Century Gothic" w:eastAsiaTheme="minorEastAsia" w:hAnsi="Century Gothic"/>
      <w:szCs w:val="17"/>
      <w:lang w:eastAsia="ja-JP"/>
    </w:rPr>
  </w:style>
  <w:style w:type="paragraph" w:styleId="Footer">
    <w:name w:val="footer"/>
    <w:basedOn w:val="Normal"/>
    <w:link w:val="FooterChar"/>
    <w:uiPriority w:val="99"/>
    <w:unhideWhenUsed/>
    <w:rsid w:val="00A5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CA"/>
    <w:rPr>
      <w:rFonts w:ascii="Century Gothic" w:eastAsiaTheme="minorEastAsia" w:hAnsi="Century Gothic"/>
      <w:szCs w:val="17"/>
      <w:lang w:eastAsia="ja-JP"/>
    </w:rPr>
  </w:style>
  <w:style w:type="character" w:customStyle="1" w:styleId="Heading2Char">
    <w:name w:val="Heading 2 Char"/>
    <w:basedOn w:val="DefaultParagraphFont"/>
    <w:link w:val="Heading2"/>
    <w:rsid w:val="00AB2CCD"/>
    <w:rPr>
      <w:rFonts w:ascii="Arial Nova Cond" w:eastAsia="Times New Roman" w:hAnsi="Arial Nova Cond" w:cs="Arial"/>
      <w:b/>
      <w:bCs/>
      <w:caps/>
      <w:color w:val="FFFFFF" w:themeColor="light1"/>
      <w:spacing w:val="30"/>
      <w:kern w:val="24"/>
    </w:rPr>
  </w:style>
  <w:style w:type="table" w:styleId="TableGrid">
    <w:name w:val="Table Grid"/>
    <w:basedOn w:val="TableNormal"/>
    <w:uiPriority w:val="39"/>
    <w:rsid w:val="0077499A"/>
    <w:pPr>
      <w:spacing w:after="0" w:line="240" w:lineRule="auto"/>
    </w:pPr>
    <w:rPr>
      <w:rFonts w:eastAsiaTheme="minorEastAsia"/>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61A1A"/>
    <w:rPr>
      <w:rFonts w:asciiTheme="majorHAnsi" w:eastAsiaTheme="majorEastAsia" w:hAnsiTheme="majorHAnsi" w:cstheme="majorBidi"/>
      <w:i/>
      <w:iCs/>
      <w:color w:val="0027BF" w:themeColor="accent1" w:themeShade="BF"/>
      <w:szCs w:val="17"/>
      <w:lang w:eastAsia="ja-JP"/>
    </w:rPr>
  </w:style>
  <w:style w:type="character" w:customStyle="1" w:styleId="Heading1Char">
    <w:name w:val="Heading 1 Char"/>
    <w:basedOn w:val="DefaultParagraphFont"/>
    <w:link w:val="Heading1"/>
    <w:uiPriority w:val="9"/>
    <w:rsid w:val="00AB2CCD"/>
    <w:rPr>
      <w:rFonts w:ascii="Arial Nova Cond" w:eastAsiaTheme="minorEastAsia" w:hAnsi="Arial Nova Cond"/>
      <w:b/>
      <w:bCs/>
      <w:caps/>
      <w:color w:val="2E2E2F" w:themeColor="text1"/>
      <w:spacing w:val="24"/>
      <w:kern w:val="24"/>
      <w:sz w:val="24"/>
      <w:szCs w:val="24"/>
      <w:lang w:eastAsia="es-P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ogle.com/ma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ma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Road to resilience">
      <a:dk1>
        <a:srgbClr val="2E2E2F"/>
      </a:dk1>
      <a:lt1>
        <a:sysClr val="window" lastClr="FFFFFF"/>
      </a:lt1>
      <a:dk2>
        <a:srgbClr val="CE64F9"/>
      </a:dk2>
      <a:lt2>
        <a:srgbClr val="FF3A00"/>
      </a:lt2>
      <a:accent1>
        <a:srgbClr val="0035FF"/>
      </a:accent1>
      <a:accent2>
        <a:srgbClr val="EB008B"/>
      </a:accent2>
      <a:accent3>
        <a:srgbClr val="FFBD00"/>
      </a:accent3>
      <a:accent4>
        <a:srgbClr val="19B5FE"/>
      </a:accent4>
      <a:accent5>
        <a:srgbClr val="00FFFA"/>
      </a:accent5>
      <a:accent6>
        <a:srgbClr val="5CE17D"/>
      </a:accent6>
      <a:hlink>
        <a:srgbClr val="58C1BA"/>
      </a:hlink>
      <a:folHlink>
        <a:srgbClr val="9DFFCB"/>
      </a:folHlink>
    </a:clrScheme>
    <a:fontScheme name="Custom 6">
      <a:majorFont>
        <a:latin typeface="Arial Nova Cond"/>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EcnJmT2Wl1vcPm19dbjoi6iaw==">AMUW2mV52iVxsaNRrdgEfXxb0/iyWEQmepw7XEkr/HrmAh7forYRsnyh+m1VV8vlUslI14pWUW4dz1gQ30hsv2u0D1/TGYD/2YBCJTfd3OAyDixJ6YGQR6tfVie0Ok9URffh4Siz0k1Y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Crespo</dc:creator>
  <cp:lastModifiedBy>Coralys D. Ortiz Maldonado</cp:lastModifiedBy>
  <cp:revision>3</cp:revision>
  <dcterms:created xsi:type="dcterms:W3CDTF">2022-05-05T16:45:00Z</dcterms:created>
  <dcterms:modified xsi:type="dcterms:W3CDTF">2022-05-05T16:46:00Z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0x010100270ADFC91EC765438352975F0D2498AF</vt:lpwstr>
  </property>
</Properties>
</file>