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8D" w:rsidRDefault="0092728D" w:rsidP="0092728D">
      <w:pPr>
        <w:spacing w:line="240" w:lineRule="auto"/>
        <w:jc w:val="center"/>
        <w:rPr>
          <w:rFonts w:ascii="Arial Nova Cond" w:eastAsia="Arial Nova Cond" w:hAnsi="Arial Nova Cond" w:cs="Arial Nova Cond"/>
          <w:b/>
          <w:smallCaps/>
          <w:color w:val="2E2E2F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ova Cond" w:eastAsia="Arial Nova Cond" w:hAnsi="Arial Nova Cond" w:cs="Arial Nova Cond"/>
          <w:b/>
          <w:smallCaps/>
          <w:color w:val="2E2E2F"/>
          <w:sz w:val="28"/>
          <w:szCs w:val="28"/>
          <w:highlight w:val="white"/>
        </w:rPr>
        <w:t>PASO 2. CONOCEMOS LOS PELIGROS NATURALES Y EFECTOS DEL CAMBIO CLIMÁTICO QUE PODRÍAN AFECTAR A NUESTRA COMUNIDAD</w:t>
      </w:r>
      <w:r>
        <w:rPr>
          <w:rFonts w:ascii="Arial Nova" w:eastAsia="Arial Nova" w:hAnsi="Arial Nova" w:cs="Arial Nova"/>
        </w:rPr>
        <w:t xml:space="preserve"> </w:t>
      </w:r>
    </w:p>
    <w:tbl>
      <w:tblPr>
        <w:tblW w:w="956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1410"/>
        <w:gridCol w:w="1602"/>
        <w:gridCol w:w="1905"/>
      </w:tblGrid>
      <w:tr w:rsidR="0092728D" w:rsidTr="0053785F">
        <w:trPr>
          <w:trHeight w:val="557"/>
          <w:jc w:val="center"/>
        </w:trPr>
        <w:tc>
          <w:tcPr>
            <w:tcW w:w="9560" w:type="dxa"/>
            <w:gridSpan w:val="4"/>
            <w:shd w:val="clear" w:color="auto" w:fill="424243"/>
            <w:vAlign w:val="center"/>
          </w:tcPr>
          <w:p w:rsidR="0092728D" w:rsidRDefault="0092728D" w:rsidP="00537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rFonts w:ascii="Arial Nova Cond" w:eastAsia="Arial Nova Cond" w:hAnsi="Arial Nova Cond" w:cs="Arial Nova Cond"/>
                <w:b/>
                <w:smallCaps/>
                <w:color w:val="767678"/>
                <w:szCs w:val="22"/>
              </w:rPr>
            </w:pPr>
            <w:r>
              <w:rPr>
                <w:rFonts w:ascii="Arial Nova Cond" w:eastAsia="Arial Nova Cond" w:hAnsi="Arial Nova Cond" w:cs="Arial Nova Cond"/>
                <w:b/>
                <w:smallCaps/>
                <w:color w:val="FFFFFF"/>
                <w:szCs w:val="22"/>
              </w:rPr>
              <w:t xml:space="preserve">FICHA 2.2. ¿CUÁLES SON LOS PELIGROS NATURALES Y EFECTOS DEL CAMBIO CLIMÁTICO QUE PODRÍAN AFECTAR A NUESTRA COMUNIDAD? </w:t>
            </w:r>
          </w:p>
        </w:tc>
      </w:tr>
      <w:tr w:rsidR="0092728D" w:rsidTr="0053785F">
        <w:trPr>
          <w:trHeight w:val="557"/>
          <w:jc w:val="center"/>
        </w:trPr>
        <w:tc>
          <w:tcPr>
            <w:tcW w:w="9560" w:type="dxa"/>
            <w:gridSpan w:val="4"/>
            <w:shd w:val="clear" w:color="auto" w:fill="DEF8E5"/>
            <w:vAlign w:val="center"/>
          </w:tcPr>
          <w:p w:rsidR="0092728D" w:rsidRDefault="0092728D" w:rsidP="00537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F8E5"/>
              <w:spacing w:before="120" w:after="120" w:line="240" w:lineRule="auto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Cs w:val="22"/>
              </w:rPr>
              <w:t>Instrucciones</w:t>
            </w: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: La siguiente tabla es útil para marcar los peligros naturales y situaciones que han afectado o que podrían afectar a su comunidad en el futuro. Puede completar esta tabla basándose en lo que hayan observado en el mapa durante el ejercicio anterior y de la experiencia de los miembros de la comunidad. </w:t>
            </w:r>
          </w:p>
        </w:tc>
      </w:tr>
      <w:tr w:rsidR="0092728D" w:rsidTr="0053785F">
        <w:trPr>
          <w:jc w:val="center"/>
        </w:trPr>
        <w:tc>
          <w:tcPr>
            <w:tcW w:w="4643" w:type="dxa"/>
            <w:vMerge w:val="restart"/>
            <w:shd w:val="clear" w:color="auto" w:fill="DEF8E5"/>
            <w:vAlign w:val="center"/>
          </w:tcPr>
          <w:p w:rsidR="0092728D" w:rsidRDefault="0092728D" w:rsidP="0053785F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Peligro y situaciones que han afectado a nuestra comunidad o que creemos que podrían afectarnos en el futuro</w:t>
            </w:r>
          </w:p>
        </w:tc>
        <w:tc>
          <w:tcPr>
            <w:tcW w:w="4917" w:type="dxa"/>
            <w:gridSpan w:val="3"/>
            <w:shd w:val="clear" w:color="auto" w:fill="DEF8E5"/>
            <w:vAlign w:val="center"/>
          </w:tcPr>
          <w:p w:rsidR="0092728D" w:rsidRDefault="0092728D" w:rsidP="0053785F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¿Este evento puede afectar a nuestra comunidad?</w:t>
            </w:r>
          </w:p>
          <w:p w:rsidR="0092728D" w:rsidRDefault="0092728D" w:rsidP="0053785F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(Marque con una X)</w:t>
            </w:r>
          </w:p>
        </w:tc>
      </w:tr>
      <w:tr w:rsidR="0092728D" w:rsidTr="0053785F">
        <w:trPr>
          <w:jc w:val="center"/>
        </w:trPr>
        <w:tc>
          <w:tcPr>
            <w:tcW w:w="4643" w:type="dxa"/>
            <w:vMerge/>
            <w:shd w:val="clear" w:color="auto" w:fill="DEF8E5"/>
            <w:vAlign w:val="center"/>
          </w:tcPr>
          <w:p w:rsidR="0092728D" w:rsidRDefault="0092728D" w:rsidP="00537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" w:eastAsia="Arial Nova" w:hAnsi="Arial Nova" w:cs="Arial Nova"/>
                <w:b/>
                <w:szCs w:val="22"/>
              </w:rPr>
            </w:pPr>
          </w:p>
        </w:tc>
        <w:tc>
          <w:tcPr>
            <w:tcW w:w="1410" w:type="dxa"/>
            <w:shd w:val="clear" w:color="auto" w:fill="DEF8E5"/>
            <w:vAlign w:val="center"/>
          </w:tcPr>
          <w:p w:rsidR="0092728D" w:rsidRDefault="0092728D" w:rsidP="0053785F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Han afectado en el pasado</w:t>
            </w:r>
          </w:p>
        </w:tc>
        <w:tc>
          <w:tcPr>
            <w:tcW w:w="1602" w:type="dxa"/>
            <w:shd w:val="clear" w:color="auto" w:fill="DEF8E5"/>
            <w:vAlign w:val="center"/>
          </w:tcPr>
          <w:p w:rsidR="0092728D" w:rsidRDefault="0092728D" w:rsidP="0053785F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Podría afectar en el futuro</w:t>
            </w:r>
          </w:p>
        </w:tc>
        <w:tc>
          <w:tcPr>
            <w:tcW w:w="1905" w:type="dxa"/>
            <w:shd w:val="clear" w:color="auto" w:fill="DEF8E5"/>
            <w:vAlign w:val="center"/>
          </w:tcPr>
          <w:p w:rsidR="0092728D" w:rsidRDefault="0092728D" w:rsidP="0053785F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No sabemos/no estamos seguros(as)</w:t>
            </w: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>Inundaciones por el desbordamiento de ríos o quebradas y otros cuerpos de agua (no incluye inundaciones por el mar)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Inundaciones por la marejada ciclónica o el oleaje fuerte 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>Inundaciones por el aumento en el nivel del mar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>Deslizamientos de terrenos cuando llueve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Erosión en la costa 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Vientos fuertes por tormentas y huracanes 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>Calor muy fuerte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>Sequía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>Puede escribir si hay otros</w:t>
            </w: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92728D" w:rsidTr="0053785F">
        <w:trPr>
          <w:trHeight w:val="576"/>
          <w:jc w:val="center"/>
        </w:trPr>
        <w:tc>
          <w:tcPr>
            <w:tcW w:w="4643" w:type="dxa"/>
          </w:tcPr>
          <w:p w:rsidR="0092728D" w:rsidRDefault="0092728D" w:rsidP="009272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 w:hanging="180"/>
              <w:rPr>
                <w:rFonts w:ascii="Arial Nova" w:eastAsia="Arial Nova" w:hAnsi="Arial Nova" w:cs="Arial Nova"/>
                <w:color w:val="000000"/>
                <w:szCs w:val="22"/>
              </w:rPr>
            </w:pPr>
          </w:p>
        </w:tc>
        <w:tc>
          <w:tcPr>
            <w:tcW w:w="1410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02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905" w:type="dxa"/>
          </w:tcPr>
          <w:p w:rsidR="0092728D" w:rsidRDefault="0092728D" w:rsidP="0053785F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</w:tbl>
    <w:p w:rsidR="0092728D" w:rsidRDefault="0092728D" w:rsidP="0092728D">
      <w:pPr>
        <w:shd w:val="clear" w:color="auto" w:fill="DEF8E5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 xml:space="preserve">Recuerden: </w:t>
      </w:r>
      <w:r>
        <w:rPr>
          <w:rFonts w:ascii="Arial Nova" w:eastAsia="Arial Nova" w:hAnsi="Arial Nova" w:cs="Arial Nova"/>
        </w:rPr>
        <w:t xml:space="preserve">Esta actividad les permite tener una idea de las situaciones que podrían afectar a su comunidad. Es importante que discutan los resultados con otros miembros de su comunidad. Las siguientes preguntas le podrían ayudar a guiar la discusión y refinar la información. </w:t>
      </w:r>
    </w:p>
    <w:p w:rsidR="0092728D" w:rsidRDefault="0092728D" w:rsidP="0092728D">
      <w:pPr>
        <w:pStyle w:val="Heading4"/>
        <w:numPr>
          <w:ilvl w:val="0"/>
          <w:numId w:val="4"/>
        </w:numPr>
        <w:rPr>
          <w:rFonts w:ascii="Arial Nova" w:eastAsia="Arial Nova" w:hAnsi="Arial Nova" w:cs="Arial Nova"/>
          <w:i w:val="0"/>
          <w:color w:val="000000"/>
        </w:rPr>
      </w:pPr>
      <w:r>
        <w:rPr>
          <w:rFonts w:ascii="Arial Nova" w:eastAsia="Arial Nova" w:hAnsi="Arial Nova" w:cs="Arial Nova"/>
          <w:i w:val="0"/>
          <w:color w:val="000000"/>
        </w:rPr>
        <w:lastRenderedPageBreak/>
        <w:t>¿Hay algún peligro natural o situación que nos preocupa más en la comunidad? ¿Cuál? ¿Por qué?</w:t>
      </w:r>
    </w:p>
    <w:p w:rsidR="0092728D" w:rsidRDefault="0092728D" w:rsidP="0092728D"/>
    <w:p w:rsidR="0092728D" w:rsidRDefault="0092728D" w:rsidP="0092728D"/>
    <w:p w:rsidR="0092728D" w:rsidRDefault="0092728D" w:rsidP="0092728D">
      <w:pPr>
        <w:ind w:firstLine="60"/>
        <w:rPr>
          <w:rFonts w:ascii="Arial Nova" w:eastAsia="Arial Nova" w:hAnsi="Arial Nova" w:cs="Arial Nova"/>
        </w:rPr>
      </w:pPr>
    </w:p>
    <w:p w:rsidR="0092728D" w:rsidRDefault="0092728D" w:rsidP="0092728D">
      <w:pPr>
        <w:pStyle w:val="Heading4"/>
        <w:numPr>
          <w:ilvl w:val="0"/>
          <w:numId w:val="4"/>
        </w:numPr>
        <w:rPr>
          <w:rFonts w:ascii="Arial Nova" w:eastAsia="Arial Nova" w:hAnsi="Arial Nova" w:cs="Arial Nova"/>
          <w:b/>
          <w:i w:val="0"/>
          <w:color w:val="000000"/>
        </w:rPr>
      </w:pPr>
      <w:r>
        <w:rPr>
          <w:rFonts w:ascii="Arial Nova" w:eastAsia="Arial Nova" w:hAnsi="Arial Nova" w:cs="Arial Nova"/>
          <w:i w:val="0"/>
          <w:color w:val="000000"/>
        </w:rPr>
        <w:t>¿Hay algún área o sector de nuestra comunidad que nos preocupa más? ¿Cuál? ¿Por qué?</w:t>
      </w:r>
    </w:p>
    <w:p w:rsidR="00EE077D" w:rsidRPr="0092728D" w:rsidRDefault="00EE077D" w:rsidP="0092728D">
      <w:bookmarkStart w:id="1" w:name="_GoBack"/>
      <w:bookmarkEnd w:id="1"/>
    </w:p>
    <w:sectPr w:rsidR="00EE077D" w:rsidRPr="00927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86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28D">
      <w:pPr>
        <w:spacing w:after="0" w:line="240" w:lineRule="auto"/>
      </w:pPr>
      <w:r>
        <w:separator/>
      </w:r>
    </w:p>
  </w:endnote>
  <w:endnote w:type="continuationSeparator" w:id="0">
    <w:p w:rsidR="00000000" w:rsidRDefault="009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ova Co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7D" w:rsidRDefault="00EE07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7D" w:rsidRDefault="0092728D">
    <w:pPr>
      <w:spacing w:after="0" w:line="240" w:lineRule="auto"/>
      <w:jc w:val="right"/>
      <w:rPr>
        <w:rFonts w:ascii="Arial Nova" w:eastAsia="Arial Nova" w:hAnsi="Arial Nova" w:cs="Arial Nova"/>
        <w:color w:val="2E2E2F"/>
      </w:rPr>
    </w:pPr>
    <w:r>
      <w:rPr>
        <w:rFonts w:ascii="Arial Nova" w:eastAsia="Arial Nova" w:hAnsi="Arial Nova" w:cs="Arial Nova"/>
        <w:color w:val="2E2E2F"/>
      </w:rPr>
      <w:t xml:space="preserve">Página </w:t>
    </w:r>
    <w:r>
      <w:rPr>
        <w:rFonts w:ascii="Arial Nova" w:eastAsia="Arial Nova" w:hAnsi="Arial Nova" w:cs="Arial Nova"/>
        <w:color w:val="2E2E2F"/>
      </w:rPr>
      <w:fldChar w:fldCharType="begin"/>
    </w:r>
    <w:r>
      <w:rPr>
        <w:rFonts w:ascii="Arial Nova" w:eastAsia="Arial Nova" w:hAnsi="Arial Nova" w:cs="Arial Nova"/>
        <w:color w:val="2E2E2F"/>
      </w:rPr>
      <w:instrText>PAGE</w:instrText>
    </w:r>
    <w:r>
      <w:rPr>
        <w:rFonts w:ascii="Arial Nova" w:eastAsia="Arial Nova" w:hAnsi="Arial Nova" w:cs="Arial Nova"/>
        <w:color w:val="2E2E2F"/>
      </w:rPr>
      <w:fldChar w:fldCharType="separate"/>
    </w:r>
    <w:r>
      <w:rPr>
        <w:rFonts w:ascii="Arial Nova" w:eastAsia="Arial Nova" w:hAnsi="Arial Nova" w:cs="Arial Nova"/>
        <w:noProof/>
        <w:color w:val="2E2E2F"/>
      </w:rPr>
      <w:t>2</w:t>
    </w:r>
    <w:r>
      <w:rPr>
        <w:rFonts w:ascii="Arial Nova" w:eastAsia="Arial Nova" w:hAnsi="Arial Nova" w:cs="Arial Nova"/>
        <w:color w:val="2E2E2F"/>
      </w:rPr>
      <w:fldChar w:fldCharType="end"/>
    </w:r>
    <w:r>
      <w:rPr>
        <w:rFonts w:ascii="Arial Nova" w:eastAsia="Arial Nova" w:hAnsi="Arial Nova" w:cs="Arial Nova"/>
        <w:color w:val="2E2E2F"/>
      </w:rPr>
      <w:t xml:space="preserve"> de </w:t>
    </w:r>
    <w:r>
      <w:rPr>
        <w:rFonts w:ascii="Arial Nova" w:eastAsia="Arial Nova" w:hAnsi="Arial Nova" w:cs="Arial Nova"/>
        <w:color w:val="2E2E2F"/>
      </w:rPr>
      <w:fldChar w:fldCharType="begin"/>
    </w:r>
    <w:r>
      <w:rPr>
        <w:rFonts w:ascii="Arial Nova" w:eastAsia="Arial Nova" w:hAnsi="Arial Nova" w:cs="Arial Nova"/>
        <w:color w:val="2E2E2F"/>
      </w:rPr>
      <w:instrText>NUMPAGES</w:instrText>
    </w:r>
    <w:r>
      <w:rPr>
        <w:rFonts w:ascii="Arial Nova" w:eastAsia="Arial Nova" w:hAnsi="Arial Nova" w:cs="Arial Nova"/>
        <w:color w:val="2E2E2F"/>
      </w:rPr>
      <w:fldChar w:fldCharType="separate"/>
    </w:r>
    <w:r>
      <w:rPr>
        <w:rFonts w:ascii="Arial Nova" w:eastAsia="Arial Nova" w:hAnsi="Arial Nova" w:cs="Arial Nova"/>
        <w:noProof/>
        <w:color w:val="2E2E2F"/>
      </w:rPr>
      <w:t>2</w:t>
    </w:r>
    <w:r>
      <w:rPr>
        <w:rFonts w:ascii="Arial Nova" w:eastAsia="Arial Nova" w:hAnsi="Arial Nova" w:cs="Arial Nova"/>
        <w:color w:val="2E2E2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7D" w:rsidRDefault="00EE07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28D">
      <w:pPr>
        <w:spacing w:after="0" w:line="240" w:lineRule="auto"/>
      </w:pPr>
      <w:r>
        <w:separator/>
      </w:r>
    </w:p>
  </w:footnote>
  <w:footnote w:type="continuationSeparator" w:id="0">
    <w:p w:rsidR="00000000" w:rsidRDefault="009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7D" w:rsidRDefault="00EE07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7D" w:rsidRDefault="00EE07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7D" w:rsidRDefault="00EE07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6D4"/>
    <w:multiLevelType w:val="multilevel"/>
    <w:tmpl w:val="E5882126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E669EC"/>
    <w:multiLevelType w:val="multilevel"/>
    <w:tmpl w:val="883E1E66"/>
    <w:lvl w:ilvl="0">
      <w:start w:val="1"/>
      <w:numFmt w:val="bullet"/>
      <w:lvlText w:val="█"/>
      <w:lvlJc w:val="left"/>
      <w:pPr>
        <w:ind w:left="720" w:hanging="360"/>
      </w:pPr>
      <w:rPr>
        <w:rFonts w:ascii="Century Gothic" w:eastAsia="Century Gothic" w:hAnsi="Century Gothic" w:cs="Century Gothic"/>
        <w:color w:val="5CE17D"/>
        <w:sz w:val="16"/>
        <w:szCs w:val="16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1A0C85"/>
    <w:multiLevelType w:val="multilevel"/>
    <w:tmpl w:val="0D22283E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7D"/>
    <w:rsid w:val="0092728D"/>
    <w:rsid w:val="00E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A759A-A3DD-46A3-AF07-E065B38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s-PR" w:eastAsia="en-US" w:bidi="ar-SA"/>
      </w:rPr>
    </w:rPrDefault>
    <w:pPrDefault>
      <w:pPr>
        <w:spacing w:after="16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DD"/>
    <w:rPr>
      <w:rFonts w:eastAsiaTheme="minorEastAsia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CD"/>
    <w:pPr>
      <w:spacing w:after="120"/>
      <w:outlineLvl w:val="0"/>
    </w:pPr>
    <w:rPr>
      <w:rFonts w:ascii="Arial Nova Cond" w:hAnsi="Arial Nova Cond"/>
      <w:b/>
      <w:bCs/>
      <w:caps/>
      <w:color w:val="2E2E2F" w:themeColor="text1"/>
      <w:spacing w:val="24"/>
      <w:kern w:val="24"/>
      <w:sz w:val="24"/>
      <w:szCs w:val="24"/>
      <w:lang w:eastAsia="es-PR"/>
    </w:rPr>
  </w:style>
  <w:style w:type="paragraph" w:styleId="Heading2">
    <w:name w:val="heading 2"/>
    <w:basedOn w:val="Normal"/>
    <w:next w:val="Normal"/>
    <w:link w:val="Heading2Char"/>
    <w:unhideWhenUsed/>
    <w:qFormat/>
    <w:rsid w:val="00AB2CCD"/>
    <w:pPr>
      <w:spacing w:after="0" w:line="240" w:lineRule="auto"/>
      <w:jc w:val="center"/>
      <w:outlineLvl w:val="1"/>
    </w:pPr>
    <w:rPr>
      <w:rFonts w:ascii="Arial Nova Cond" w:eastAsia="Times New Roman" w:hAnsi="Arial Nova Cond" w:cs="Arial"/>
      <w:b/>
      <w:bCs/>
      <w:caps/>
      <w:color w:val="FFFFFF" w:themeColor="light1"/>
      <w:spacing w:val="30"/>
      <w:kern w:val="24"/>
      <w:szCs w:val="22"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A1A"/>
    <w:pPr>
      <w:keepNext/>
      <w:keepLines/>
      <w:numPr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BF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PlainTable2">
    <w:name w:val="Plain Table 2"/>
    <w:aliases w:val="Fajardo"/>
    <w:basedOn w:val="TableNormal"/>
    <w:uiPriority w:val="42"/>
    <w:rsid w:val="00EB3155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959597" w:themeColor="text1" w:themeTint="80"/>
        <w:bottom w:val="single" w:sz="4" w:space="0" w:color="959597" w:themeColor="text1" w:themeTint="80"/>
      </w:tblBorders>
    </w:tblPr>
    <w:tblStylePr w:type="firstRow">
      <w:rPr>
        <w:b/>
        <w:bCs/>
        <w:color w:val="0035FF" w:themeColor="accent1"/>
      </w:rPr>
      <w:tblPr/>
      <w:tcPr>
        <w:tcBorders>
          <w:bottom w:val="single" w:sz="4" w:space="0" w:color="9595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595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59597" w:themeColor="text1" w:themeTint="80"/>
          <w:right w:val="single" w:sz="4" w:space="0" w:color="959597" w:themeColor="text1" w:themeTint="80"/>
        </w:tcBorders>
      </w:tcPr>
    </w:tblStylePr>
    <w:tblStylePr w:type="band2Vert">
      <w:tblPr/>
      <w:tcPr>
        <w:tcBorders>
          <w:left w:val="single" w:sz="4" w:space="0" w:color="959597" w:themeColor="text1" w:themeTint="80"/>
          <w:right w:val="single" w:sz="4" w:space="0" w:color="959597" w:themeColor="text1" w:themeTint="80"/>
        </w:tcBorders>
      </w:tcPr>
    </w:tblStylePr>
    <w:tblStylePr w:type="band1Horz">
      <w:tblPr/>
      <w:tcPr>
        <w:tcBorders>
          <w:top w:val="single" w:sz="4" w:space="0" w:color="959597" w:themeColor="text1" w:themeTint="80"/>
          <w:bottom w:val="single" w:sz="4" w:space="0" w:color="959597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47DD"/>
    <w:rPr>
      <w:color w:val="E1A1FB" w:themeColor="text2" w:themeTint="99"/>
      <w:u w:val="single"/>
    </w:rPr>
  </w:style>
  <w:style w:type="paragraph" w:styleId="ListParagraph">
    <w:name w:val="List Paragraph"/>
    <w:basedOn w:val="Normal"/>
    <w:uiPriority w:val="34"/>
    <w:qFormat/>
    <w:rsid w:val="001747DD"/>
    <w:pPr>
      <w:tabs>
        <w:tab w:val="num" w:pos="720"/>
      </w:tabs>
      <w:ind w:left="720" w:hanging="720"/>
      <w:contextualSpacing/>
    </w:pPr>
  </w:style>
  <w:style w:type="table" w:styleId="TableGridLight">
    <w:name w:val="Grid Table Light"/>
    <w:basedOn w:val="TableNormal"/>
    <w:uiPriority w:val="40"/>
    <w:rsid w:val="001747DD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DD"/>
    <w:rPr>
      <w:rFonts w:ascii="Segoe UI" w:eastAsiaTheme="minorEastAsia" w:hAnsi="Segoe UI" w:cs="Segoe UI"/>
      <w:sz w:val="18"/>
      <w:szCs w:val="1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4ECA"/>
    <w:pPr>
      <w:spacing w:line="240" w:lineRule="auto"/>
      <w:jc w:val="center"/>
    </w:pPr>
    <w:rPr>
      <w:b/>
      <w:bCs/>
      <w:color w:val="767678" w:themeColor="text1" w:themeTint="A6"/>
      <w:spacing w:val="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4E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paragraph" w:styleId="Header">
    <w:name w:val="header"/>
    <w:basedOn w:val="Normal"/>
    <w:link w:val="HeaderChar"/>
    <w:uiPriority w:val="99"/>
    <w:unhideWhenUsed/>
    <w:rsid w:val="00A5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CA"/>
    <w:rPr>
      <w:rFonts w:ascii="Century Gothic" w:eastAsiaTheme="minorEastAsia" w:hAnsi="Century Gothic"/>
      <w:szCs w:val="17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CA"/>
    <w:rPr>
      <w:rFonts w:ascii="Century Gothic" w:eastAsiaTheme="minorEastAsia" w:hAnsi="Century Gothic"/>
      <w:szCs w:val="17"/>
      <w:lang w:eastAsia="ja-JP"/>
    </w:rPr>
  </w:style>
  <w:style w:type="character" w:customStyle="1" w:styleId="Heading2Char">
    <w:name w:val="Heading 2 Char"/>
    <w:basedOn w:val="DefaultParagraphFont"/>
    <w:link w:val="Heading2"/>
    <w:rsid w:val="00AB2CCD"/>
    <w:rPr>
      <w:rFonts w:ascii="Arial Nova Cond" w:eastAsia="Times New Roman" w:hAnsi="Arial Nova Cond" w:cs="Arial"/>
      <w:b/>
      <w:bCs/>
      <w:caps/>
      <w:color w:val="FFFFFF" w:themeColor="light1"/>
      <w:spacing w:val="30"/>
      <w:kern w:val="24"/>
    </w:rPr>
  </w:style>
  <w:style w:type="table" w:styleId="TableGrid">
    <w:name w:val="Table Grid"/>
    <w:basedOn w:val="TableNormal"/>
    <w:uiPriority w:val="39"/>
    <w:rsid w:val="0077499A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61A1A"/>
    <w:rPr>
      <w:rFonts w:asciiTheme="majorHAnsi" w:eastAsiaTheme="majorEastAsia" w:hAnsiTheme="majorHAnsi" w:cstheme="majorBidi"/>
      <w:i/>
      <w:iCs/>
      <w:color w:val="0027BF" w:themeColor="accent1" w:themeShade="BF"/>
      <w:szCs w:val="17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2CCD"/>
    <w:rPr>
      <w:rFonts w:ascii="Arial Nova Cond" w:eastAsiaTheme="minorEastAsia" w:hAnsi="Arial Nova Cond"/>
      <w:b/>
      <w:bCs/>
      <w:caps/>
      <w:color w:val="2E2E2F" w:themeColor="text1"/>
      <w:spacing w:val="24"/>
      <w:kern w:val="24"/>
      <w:sz w:val="24"/>
      <w:szCs w:val="24"/>
      <w:lang w:eastAsia="es-P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oad to resilience">
      <a:dk1>
        <a:srgbClr val="2E2E2F"/>
      </a:dk1>
      <a:lt1>
        <a:sysClr val="window" lastClr="FFFFFF"/>
      </a:lt1>
      <a:dk2>
        <a:srgbClr val="CE64F9"/>
      </a:dk2>
      <a:lt2>
        <a:srgbClr val="FF3A00"/>
      </a:lt2>
      <a:accent1>
        <a:srgbClr val="0035FF"/>
      </a:accent1>
      <a:accent2>
        <a:srgbClr val="EB008B"/>
      </a:accent2>
      <a:accent3>
        <a:srgbClr val="FFBD00"/>
      </a:accent3>
      <a:accent4>
        <a:srgbClr val="19B5FE"/>
      </a:accent4>
      <a:accent5>
        <a:srgbClr val="00FFFA"/>
      </a:accent5>
      <a:accent6>
        <a:srgbClr val="5CE17D"/>
      </a:accent6>
      <a:hlink>
        <a:srgbClr val="58C1BA"/>
      </a:hlink>
      <a:folHlink>
        <a:srgbClr val="9DFFCB"/>
      </a:folHlink>
    </a:clrScheme>
    <a:fontScheme name="Custom 6">
      <a:majorFont>
        <a:latin typeface="Arial Nova Cond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EcnJmT2Wl1vcPm19dbjoi6iaw==">AMUW2mV52iVxsaNRrdgEfXxb0/iyWEQmepw7XEkr/HrmAh7forYRsnyh+m1VV8vlUslI14pWUW4dz1gQ30hsv2u0D1/TGYD/2YBCJTfd3OAyDixJ6YGQR6tfVie0Ok9URffh4Siz0k1Y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Crespo</dc:creator>
  <cp:lastModifiedBy>Coralys D. Ortiz Maldonado</cp:lastModifiedBy>
  <cp:revision>2</cp:revision>
  <dcterms:created xsi:type="dcterms:W3CDTF">2022-05-05T17:54:00Z</dcterms:created>
  <dcterms:modified xsi:type="dcterms:W3CDTF">2022-05-05T17:54:00Z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0x010100270ADFC91EC765438352975F0D2498AF</vt:lpwstr>
  </property>
</Properties>
</file>